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6E6B5C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011BED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23</w:t>
      </w:r>
      <w:r w:rsidR="000277B3"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D0653B"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011BE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143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011BE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сетевой форме реализации образовательных программ 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011BED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Pr="00826D18">
        <w:rPr>
          <w:rFonts w:ascii="Times New Roman" w:hAnsi="Times New Roman" w:cs="Times New Roman"/>
          <w:color w:val="000000"/>
          <w:sz w:val="26"/>
          <w:szCs w:val="26"/>
        </w:rPr>
        <w:t xml:space="preserve">Методическими рекомендациями для субъектов Российской Федерации по вопросам реализации основных и дополнительных общеобразовательных программ в сетевой форме, утвержденных </w:t>
      </w:r>
      <w:proofErr w:type="spellStart"/>
      <w:r w:rsidRPr="00826D18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826D18">
        <w:rPr>
          <w:rFonts w:ascii="Times New Roman" w:hAnsi="Times New Roman" w:cs="Times New Roman"/>
          <w:color w:val="000000"/>
          <w:sz w:val="26"/>
          <w:szCs w:val="26"/>
        </w:rPr>
        <w:t xml:space="preserve"> 28.06.2019 № МР-81/02вн. приказом </w:t>
      </w:r>
      <w:proofErr w:type="spellStart"/>
      <w:r w:rsidRPr="00826D18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826D18">
        <w:rPr>
          <w:rFonts w:ascii="Times New Roman" w:hAnsi="Times New Roman" w:cs="Times New Roman"/>
          <w:color w:val="000000"/>
          <w:sz w:val="26"/>
          <w:szCs w:val="26"/>
        </w:rPr>
        <w:t xml:space="preserve"> России, </w:t>
      </w:r>
      <w:proofErr w:type="spellStart"/>
      <w:r w:rsidRPr="00826D18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826D18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05.08.2020 № 882/391 «Об организации и осуществлении образовательной деятельности при сетевой форме реализации образовательных программ»</w:t>
      </w:r>
      <w:proofErr w:type="gramStart"/>
      <w:r w:rsidRPr="00826D18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5C49FC" w:rsidRPr="00826D18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="005C49FC" w:rsidRPr="00826D18">
        <w:rPr>
          <w:rFonts w:ascii="Times New Roman" w:hAnsi="Times New Roman" w:cs="Times New Roman"/>
          <w:sz w:val="26"/>
          <w:szCs w:val="26"/>
        </w:rPr>
        <w:t>а основании  Устава  МБОУ «</w:t>
      </w:r>
      <w:r w:rsidR="005C49F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Сергеевская СОШ ПМ</w:t>
      </w:r>
      <w:r w:rsidR="006E6B5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5C49F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67585E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решения педагогического совета </w:t>
      </w:r>
      <w:r w:rsidR="00F33A76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</w:t>
      </w:r>
      <w:r w:rsidR="00D941B1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11BED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011BED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011BED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</w:p>
    <w:p w:rsidR="00826D18" w:rsidRPr="00826D18" w:rsidRDefault="00826D18" w:rsidP="00826D1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F03BD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сетевой форме реализации образовательных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>программ</w:t>
      </w:r>
      <w:r w:rsidR="00826D18">
        <w:rPr>
          <w:rFonts w:ascii="Times New Roman" w:eastAsia="Times New Roman" w:hAnsi="Times New Roman" w:cs="Times New Roman"/>
          <w:sz w:val="26"/>
        </w:rPr>
        <w:t xml:space="preserve"> 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6E6B5C" w:rsidRPr="006E6B5C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E6B5C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6E6B5C" w:rsidRDefault="006E6B5C" w:rsidP="001B3E97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3. Признать утратившим силу </w:t>
      </w:r>
      <w:r w:rsidR="00826D18">
        <w:rPr>
          <w:rFonts w:ascii="Times New Roman" w:eastAsia="Times New Roman" w:hAnsi="Times New Roman" w:cs="Times New Roman"/>
          <w:sz w:val="26"/>
        </w:rPr>
        <w:t xml:space="preserve">приказ МБОУ «Сергеевская СОШ ПМР» от 02.09.2016 г. № 102 «Об утверждении Положения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сетевой форме реализации образовательных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>программ</w:t>
      </w:r>
      <w:r w:rsidR="00826D18">
        <w:rPr>
          <w:rFonts w:ascii="Times New Roman" w:eastAsia="Times New Roman" w:hAnsi="Times New Roman" w:cs="Times New Roman"/>
          <w:sz w:val="26"/>
        </w:rPr>
        <w:t xml:space="preserve"> 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826D18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826D18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826D18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826D18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826D18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826D18">
        <w:rPr>
          <w:rFonts w:ascii="Times New Roman" w:eastAsia="Times New Roman" w:hAnsi="Times New Roman" w:cs="Times New Roman"/>
          <w:color w:val="000000" w:themeColor="text1"/>
          <w:sz w:val="26"/>
        </w:rPr>
        <w:t>района</w:t>
      </w:r>
      <w:r w:rsidR="00826D18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 xml:space="preserve"> </w:t>
      </w:r>
    </w:p>
    <w:p w:rsidR="00534169" w:rsidRPr="001B3E97" w:rsidRDefault="006E6B5C" w:rsidP="001B3E97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4.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</w:t>
      </w:r>
      <w:r w:rsidR="000277B3">
        <w:rPr>
          <w:rFonts w:ascii="Times New Roman" w:hAnsi="Times New Roman" w:cs="Times New Roman"/>
          <w:sz w:val="26"/>
          <w:szCs w:val="26"/>
        </w:rPr>
        <w:lastRenderedPageBreak/>
        <w:t xml:space="preserve">общеобразовательная школа Пограничного муниципального 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округа»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826D18">
        <w:rPr>
          <w:rFonts w:ascii="Times New Roman" w:hAnsi="Times New Roman" w:cs="Times New Roman"/>
          <w:sz w:val="26"/>
          <w:szCs w:val="26"/>
        </w:rPr>
        <w:t>5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6E6B5C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011BED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7E49C0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</w:p>
    <w:p w:rsidR="00650D6C" w:rsidRPr="00011BED" w:rsidRDefault="00011BED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7E49C0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7E49C0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143</w:t>
      </w:r>
      <w:r w:rsidR="0027061A" w:rsidRPr="00011B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011BED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011BED" w:rsidRDefault="00A56F4D" w:rsidP="00011BE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7E49C0" w:rsidRDefault="00986DBB" w:rsidP="00011BE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сетевой форме реализации образовательных программ 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>муниципального 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E49C0" w:rsidRPr="007E49C0" w:rsidRDefault="00D24B50" w:rsidP="00397C2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>
        <w:rPr>
          <w:rFonts w:ascii="Times New Roman" w:eastAsia="Times New Roman" w:hAnsi="Times New Roman" w:cs="Times New Roman"/>
          <w:sz w:val="26"/>
          <w:szCs w:val="26"/>
        </w:rPr>
        <w:t xml:space="preserve">о сетевой форме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реализации образовательных программ 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««Сергеевская средняя общеобразовательная школа Пограничного муниципального </w:t>
      </w:r>
      <w:r w:rsidR="00397C2C" w:rsidRPr="007E49C0">
        <w:rPr>
          <w:rFonts w:ascii="Times New Roman" w:hAnsi="Times New Roman" w:cs="Times New Roman"/>
          <w:sz w:val="26"/>
          <w:szCs w:val="26"/>
        </w:rPr>
        <w:t>округа»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397C2C" w:rsidRPr="007E49C0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определяет особенности реализации образовательных программ в сетевой форме: дополнительных </w:t>
      </w:r>
      <w:proofErr w:type="spellStart"/>
      <w:r w:rsidR="007E49C0" w:rsidRPr="007E49C0">
        <w:rPr>
          <w:rFonts w:ascii="Times New Roman" w:hAnsi="Times New Roman" w:cs="Times New Roman"/>
          <w:sz w:val="26"/>
          <w:szCs w:val="26"/>
        </w:rPr>
        <w:t>общеразвивающих</w:t>
      </w:r>
      <w:proofErr w:type="spellEnd"/>
      <w:r w:rsidR="007E49C0" w:rsidRPr="007E49C0">
        <w:rPr>
          <w:rFonts w:ascii="Times New Roman" w:hAnsi="Times New Roman" w:cs="Times New Roman"/>
          <w:sz w:val="26"/>
          <w:szCs w:val="26"/>
        </w:rPr>
        <w:t xml:space="preserve"> программ, основных образовательных программ общего образования в МБОУ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7E49C0" w:rsidRPr="007E49C0">
        <w:rPr>
          <w:rFonts w:ascii="Times New Roman" w:hAnsi="Times New Roman" w:cs="Times New Roman"/>
          <w:sz w:val="26"/>
          <w:szCs w:val="26"/>
        </w:rPr>
        <w:t>ПМО</w:t>
      </w:r>
      <w:r w:rsidR="007E49C0" w:rsidRPr="00397C2C">
        <w:rPr>
          <w:rFonts w:ascii="Times New Roman" w:hAnsi="Times New Roman" w:cs="Times New Roman"/>
          <w:sz w:val="26"/>
          <w:szCs w:val="26"/>
        </w:rPr>
        <w:t xml:space="preserve">», 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  </w:t>
      </w:r>
      <w:r w:rsidR="007E49C0" w:rsidRPr="007E49C0">
        <w:rPr>
          <w:rFonts w:ascii="Times New Roman" w:hAnsi="Times New Roman" w:cs="Times New Roman"/>
          <w:sz w:val="26"/>
          <w:szCs w:val="26"/>
        </w:rPr>
        <w:t>а также порядок и принципы взаимодействия школы с организациями-партнерами.</w:t>
      </w:r>
    </w:p>
    <w:p w:rsidR="00397C2C" w:rsidRPr="00397C2C" w:rsidRDefault="001B3E97" w:rsidP="00397C2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</w:t>
      </w:r>
      <w:r w:rsidR="007E49C0">
        <w:rPr>
          <w:rFonts w:ascii="Times New Roman" w:eastAsia="Times New Roman" w:hAnsi="Times New Roman" w:cs="Times New Roman"/>
          <w:sz w:val="26"/>
          <w:szCs w:val="26"/>
        </w:rPr>
        <w:t xml:space="preserve">о сетевой форме </w:t>
      </w:r>
      <w:r w:rsidR="007E49C0" w:rsidRPr="007E49C0">
        <w:rPr>
          <w:rFonts w:ascii="Times New Roman" w:hAnsi="Times New Roman" w:cs="Times New Roman"/>
          <w:sz w:val="26"/>
          <w:szCs w:val="26"/>
        </w:rPr>
        <w:t>реализации образовательных программ</w:t>
      </w:r>
      <w:r w:rsidR="007E49C0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МБОУ </w:t>
      </w:r>
      <w:r w:rsidR="00397C2C" w:rsidRPr="00397C2C">
        <w:rPr>
          <w:rFonts w:ascii="Times New Roman" w:hAnsi="Times New Roman" w:cs="Times New Roman"/>
          <w:sz w:val="26"/>
          <w:szCs w:val="26"/>
        </w:rPr>
        <w:t xml:space="preserve">«Сергеевская СОШ </w:t>
      </w:r>
      <w:r w:rsidR="00397C2C" w:rsidRPr="00397C2C">
        <w:rPr>
          <w:rFonts w:ascii="Times New Roman" w:hAnsi="Times New Roman" w:cs="Times New Roman"/>
          <w:color w:val="000000" w:themeColor="text1"/>
          <w:sz w:val="26"/>
          <w:szCs w:val="26"/>
        </w:rPr>
        <w:t>ПМО</w:t>
      </w:r>
      <w:r w:rsidR="00397C2C" w:rsidRPr="00397C2C">
        <w:rPr>
          <w:rFonts w:ascii="Times New Roman" w:hAnsi="Times New Roman" w:cs="Times New Roman"/>
          <w:sz w:val="26"/>
          <w:szCs w:val="26"/>
        </w:rPr>
        <w:t>»</w:t>
      </w:r>
      <w:r w:rsidR="00C4649D" w:rsidRPr="00C4649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4649D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(далее – Положение)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 разработано в соответствии:</w:t>
      </w:r>
    </w:p>
    <w:p w:rsidR="00397C2C" w:rsidRDefault="00C4649D" w:rsidP="00C4649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>с Федеральным законом от 29.12.2012 № 273-ФЗ «Об образовании в Российской Федерации»;</w:t>
      </w:r>
    </w:p>
    <w:p w:rsidR="007E49C0" w:rsidRPr="007E49C0" w:rsidRDefault="007E49C0" w:rsidP="007E49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E49C0">
        <w:rPr>
          <w:rFonts w:ascii="Times New Roman" w:hAnsi="Times New Roman" w:cs="Times New Roman"/>
          <w:color w:val="000000"/>
          <w:sz w:val="26"/>
          <w:szCs w:val="26"/>
        </w:rPr>
        <w:t xml:space="preserve">-приказом </w:t>
      </w:r>
      <w:proofErr w:type="spellStart"/>
      <w:r w:rsidRPr="007E49C0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7E49C0">
        <w:rPr>
          <w:rFonts w:ascii="Times New Roman" w:hAnsi="Times New Roman" w:cs="Times New Roman"/>
          <w:color w:val="000000"/>
          <w:sz w:val="26"/>
          <w:szCs w:val="26"/>
        </w:rPr>
        <w:t xml:space="preserve"> России, </w:t>
      </w:r>
      <w:proofErr w:type="spellStart"/>
      <w:r w:rsidRPr="007E49C0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7E49C0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05.08.2020 № 882/391 «Об организации и осуществлении образовательной деятельности при сетевой форме реализации образовательных программ»;</w:t>
      </w:r>
    </w:p>
    <w:p w:rsidR="007E49C0" w:rsidRDefault="007E49C0" w:rsidP="00011BE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E49C0">
        <w:rPr>
          <w:rFonts w:ascii="Times New Roman" w:hAnsi="Times New Roman" w:cs="Times New Roman"/>
          <w:color w:val="000000"/>
          <w:sz w:val="26"/>
          <w:szCs w:val="26"/>
        </w:rPr>
        <w:t xml:space="preserve">-Методическими рекомендациями для субъектов Российской Федерации по вопросам реализации основных и дополнительных общеобразовательных программ в сетевой форме, утвержденных </w:t>
      </w:r>
      <w:proofErr w:type="spellStart"/>
      <w:r w:rsidRPr="007E49C0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7E49C0">
        <w:rPr>
          <w:rFonts w:ascii="Times New Roman" w:hAnsi="Times New Roman" w:cs="Times New Roman"/>
          <w:color w:val="000000"/>
          <w:sz w:val="26"/>
          <w:szCs w:val="26"/>
        </w:rPr>
        <w:t xml:space="preserve"> 28.06.2019 № МР-81/02вн.</w:t>
      </w:r>
    </w:p>
    <w:p w:rsidR="007E49C0" w:rsidRDefault="007E49C0" w:rsidP="007E49C0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1.3.</w:t>
      </w:r>
      <w:r w:rsidRPr="007E49C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E49C0">
        <w:rPr>
          <w:rFonts w:hAnsi="Times New Roman" w:cs="Times New Roman"/>
          <w:color w:val="000000"/>
          <w:sz w:val="26"/>
          <w:szCs w:val="26"/>
        </w:rPr>
        <w:t>Сетевая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форма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реализации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программ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обеспечивает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возможность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освоения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обучающимся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программ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E49C0">
        <w:rPr>
          <w:rFonts w:hAnsi="Times New Roman" w:cs="Times New Roman"/>
          <w:color w:val="000000"/>
          <w:sz w:val="26"/>
          <w:szCs w:val="26"/>
        </w:rPr>
        <w:t>или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7E49C0">
        <w:rPr>
          <w:rFonts w:hAnsi="Times New Roman" w:cs="Times New Roman"/>
          <w:color w:val="000000"/>
          <w:sz w:val="26"/>
          <w:szCs w:val="26"/>
        </w:rPr>
        <w:t>отдельных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учебных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предметов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курсов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дисциплин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E49C0">
        <w:rPr>
          <w:rFonts w:hAnsi="Times New Roman" w:cs="Times New Roman"/>
          <w:color w:val="000000"/>
          <w:sz w:val="26"/>
          <w:szCs w:val="26"/>
        </w:rPr>
        <w:t>модулей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), </w:t>
      </w:r>
      <w:r w:rsidRPr="007E49C0">
        <w:rPr>
          <w:rFonts w:hAnsi="Times New Roman" w:cs="Times New Roman"/>
          <w:color w:val="000000"/>
          <w:sz w:val="26"/>
          <w:szCs w:val="26"/>
        </w:rPr>
        <w:t>практики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иных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компонентов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предусмотренных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образовательными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программами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E49C0">
        <w:rPr>
          <w:rFonts w:hAnsi="Times New Roman" w:cs="Times New Roman"/>
          <w:color w:val="000000"/>
          <w:sz w:val="26"/>
          <w:szCs w:val="26"/>
        </w:rPr>
        <w:t>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том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числе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различных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вида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уровня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E49C0">
        <w:rPr>
          <w:rFonts w:hAnsi="Times New Roman" w:cs="Times New Roman"/>
          <w:color w:val="000000"/>
          <w:sz w:val="26"/>
          <w:szCs w:val="26"/>
        </w:rPr>
        <w:t>или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) </w:t>
      </w:r>
      <w:r w:rsidRPr="007E49C0">
        <w:rPr>
          <w:rFonts w:hAnsi="Times New Roman" w:cs="Times New Roman"/>
          <w:color w:val="000000"/>
          <w:sz w:val="26"/>
          <w:szCs w:val="26"/>
        </w:rPr>
        <w:t>направленности</w:t>
      </w:r>
      <w:r w:rsidRPr="007E49C0">
        <w:rPr>
          <w:rFonts w:hAnsi="Times New Roman" w:cs="Times New Roman"/>
          <w:color w:val="000000"/>
          <w:sz w:val="26"/>
          <w:szCs w:val="26"/>
        </w:rPr>
        <w:t>) (</w:t>
      </w:r>
      <w:r w:rsidRPr="007E49C0">
        <w:rPr>
          <w:rFonts w:hAnsi="Times New Roman" w:cs="Times New Roman"/>
          <w:color w:val="000000"/>
          <w:sz w:val="26"/>
          <w:szCs w:val="26"/>
        </w:rPr>
        <w:t>далее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–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сетевая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образовательная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программа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), </w:t>
      </w:r>
      <w:r w:rsidRPr="007E49C0">
        <w:rPr>
          <w:rFonts w:hAnsi="Times New Roman" w:cs="Times New Roman"/>
          <w:color w:val="000000"/>
          <w:sz w:val="26"/>
          <w:szCs w:val="26"/>
        </w:rPr>
        <w:t>с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lastRenderedPageBreak/>
        <w:t>использованием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ресурсов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нескольких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организаций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осуществляющих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образовательную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деятельность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том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числе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иностранных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7E49C0">
        <w:rPr>
          <w:rFonts w:hAnsi="Times New Roman" w:cs="Times New Roman"/>
          <w:color w:val="000000"/>
          <w:sz w:val="26"/>
          <w:szCs w:val="26"/>
        </w:rPr>
        <w:t>а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также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при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необходимости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с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использованием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ресурсов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иных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организаций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(</w:t>
      </w:r>
      <w:r w:rsidRPr="007E49C0">
        <w:rPr>
          <w:rFonts w:hAnsi="Times New Roman" w:cs="Times New Roman"/>
          <w:color w:val="000000"/>
          <w:sz w:val="26"/>
          <w:szCs w:val="26"/>
        </w:rPr>
        <w:t>далее</w:t>
      </w:r>
      <w:proofErr w:type="gramEnd"/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7E49C0">
        <w:rPr>
          <w:rFonts w:hAnsi="Times New Roman" w:cs="Times New Roman"/>
          <w:color w:val="000000"/>
          <w:sz w:val="26"/>
          <w:szCs w:val="26"/>
        </w:rPr>
        <w:t>–</w:t>
      </w:r>
      <w:r w:rsidRPr="007E49C0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E49C0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7E49C0">
        <w:rPr>
          <w:rFonts w:hAnsi="Times New Roman" w:cs="Times New Roman"/>
          <w:color w:val="000000"/>
          <w:sz w:val="26"/>
          <w:szCs w:val="26"/>
        </w:rPr>
        <w:t>-</w:t>
      </w:r>
      <w:r w:rsidRPr="007E49C0">
        <w:rPr>
          <w:rFonts w:hAnsi="Times New Roman" w:cs="Times New Roman"/>
          <w:color w:val="000000"/>
          <w:sz w:val="26"/>
          <w:szCs w:val="26"/>
        </w:rPr>
        <w:t>партнеры</w:t>
      </w:r>
      <w:r w:rsidRPr="007E49C0">
        <w:rPr>
          <w:rFonts w:hAnsi="Times New Roman" w:cs="Times New Roman"/>
          <w:color w:val="000000"/>
          <w:sz w:val="26"/>
          <w:szCs w:val="26"/>
        </w:rPr>
        <w:t>).</w:t>
      </w:r>
      <w:proofErr w:type="gramEnd"/>
    </w:p>
    <w:p w:rsidR="00C7007B" w:rsidRPr="00C7007B" w:rsidRDefault="00C7007B" w:rsidP="00C7007B">
      <w:pPr>
        <w:spacing w:line="360" w:lineRule="auto"/>
        <w:jc w:val="both"/>
        <w:rPr>
          <w:rFonts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6"/>
          <w:szCs w:val="26"/>
        </w:rPr>
        <w:t xml:space="preserve">          1.4.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В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реализации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образовательных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программ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с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использованием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сетевого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взаимодействия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наряду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с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организациями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осуществляющими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образовательную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деятельность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могут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участвовать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научные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медицинские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культуры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физкультурно</w:t>
      </w:r>
      <w:r w:rsidRPr="00C7007B">
        <w:rPr>
          <w:rFonts w:hAnsi="Times New Roman" w:cs="Times New Roman"/>
          <w:color w:val="000000"/>
          <w:sz w:val="26"/>
          <w:szCs w:val="26"/>
        </w:rPr>
        <w:t>-</w:t>
      </w:r>
      <w:r w:rsidRPr="00C7007B">
        <w:rPr>
          <w:rFonts w:hAnsi="Times New Roman" w:cs="Times New Roman"/>
          <w:color w:val="000000"/>
          <w:sz w:val="26"/>
          <w:szCs w:val="26"/>
        </w:rPr>
        <w:t>спортивные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иные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организации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обладающие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ресурсами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, </w:t>
      </w:r>
      <w:r w:rsidRPr="00C7007B">
        <w:rPr>
          <w:rFonts w:hAnsi="Times New Roman" w:cs="Times New Roman"/>
          <w:color w:val="000000"/>
          <w:sz w:val="26"/>
          <w:szCs w:val="26"/>
        </w:rPr>
        <w:t>необходимыми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для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осуществления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деятельности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по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соответствующей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образовательной</w:t>
      </w:r>
      <w:r w:rsidRPr="00C7007B">
        <w:rPr>
          <w:rFonts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hAnsi="Times New Roman" w:cs="Times New Roman"/>
          <w:color w:val="000000"/>
          <w:sz w:val="26"/>
          <w:szCs w:val="26"/>
        </w:rPr>
        <w:t>программе</w:t>
      </w:r>
      <w:r w:rsidRPr="00C7007B">
        <w:rPr>
          <w:rFonts w:hAnsi="Times New Roman" w:cs="Times New Roman"/>
          <w:color w:val="000000"/>
          <w:sz w:val="26"/>
          <w:szCs w:val="26"/>
        </w:rPr>
        <w:t>.</w:t>
      </w:r>
    </w:p>
    <w:p w:rsidR="00C7007B" w:rsidRPr="00C7007B" w:rsidRDefault="00C7007B" w:rsidP="00C7007B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Цель и задачи реализации сетевых образовательных программ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2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.1. Цель реализации сетевых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образовательных программ – повышение качества и доступности образования за счет интеграции и использования ресурсов организаций-партнеров.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2.2. Основные задачи реализации сетевых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образовательных программ: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End"/>
      <w:r w:rsidRPr="00C7007B">
        <w:rPr>
          <w:rFonts w:ascii="Times New Roman" w:hAnsi="Times New Roman" w:cs="Times New Roman"/>
          <w:color w:val="000000"/>
          <w:sz w:val="26"/>
          <w:szCs w:val="26"/>
        </w:rPr>
        <w:t>асширение спектра образовательных услуг;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эффективное использование ресурсов школы и организаций, реализующих дополнительные </w:t>
      </w:r>
      <w:proofErr w:type="spell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общеразвивающие</w:t>
      </w:r>
      <w:proofErr w:type="spell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программы, основные общеобразовательные программы;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предоставление обучающимся возможности выбора различных учебных курсов, дисциплин (модулей, разделов) в соответствии с индивидуальным образовательным запросом;</w:t>
      </w:r>
      <w:proofErr w:type="gramEnd"/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расширение доступа обучающихся к образовательным ресурсам организаций-партнеров;</w:t>
      </w:r>
    </w:p>
    <w:p w:rsid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реализация новых подходов к организационному построению образовательного процесса в школе, образовательных и иных организациях сети;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формирование актуальных компетенций работников за счет изучения и использования опыта ведущих организаций по профилю деятельности.</w:t>
      </w:r>
    </w:p>
    <w:p w:rsidR="00C7007B" w:rsidRPr="00C7007B" w:rsidRDefault="00C7007B" w:rsidP="00C7007B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Термины и определения, используемые в настоящем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оложении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В настоящем </w:t>
      </w:r>
      <w:r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оложении используются следующие термины и определения.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proofErr w:type="gramStart"/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Обучающийся</w:t>
      </w:r>
      <w:proofErr w:type="gram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– физическое лицо, осваивающее сетевую образовательную программу.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         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Академическая мобильность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– перевод обучающегося из школы в организацию-партнера, участвующую в сетевой форме реализации образовательных программ, для освоения учебного курса, дисциплины (модуля, раздела), прохождения практики и (или) стажировки на время реализации соответствующей части сетевой образовательной программы.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Базовая организация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– образовательная организация, в которую </w:t>
      </w:r>
      <w:proofErr w:type="gram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зачислен</w:t>
      </w:r>
      <w:proofErr w:type="gram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обучающийся для освоения сетевой образовательной программы.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Образовательная организация-участник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– организация-партнер, осуществляющая образовательную деятельность и реализующая часть сетевой образовательной программы (отдельные учебные предметы, курсы, дисциплины (модули), практики, иные компоненты).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Организация, обладающая ресурсами,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– организация (научная организация, медицинская организация, организация культуры, физкультурно-спортивная или иная организация), обладающая ресурсами для осуществления образовательной деятельности по сетевой образовательной программе и не осуществляющая образовательную деятельность.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Дистанционные образовательные технологии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– образовательные технологии, реализуемые в основном с применением информационно-телекоммуникационных сетей при опосредованном (на расстоянии) взаимодействии обучающихся и преподавателей.</w:t>
      </w:r>
    </w:p>
    <w:p w:rsidR="00C7007B" w:rsidRPr="00011BED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Договор о сетевой форме реализации образовательной программы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– договор школы с организацией-партнером о реализации сетевых образовательных программ, заключенный по форме, утвержденной 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приказом </w:t>
      </w:r>
      <w:proofErr w:type="spell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России, </w:t>
      </w:r>
      <w:proofErr w:type="spell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05.08.2020 № 882/391.</w:t>
      </w:r>
    </w:p>
    <w:p w:rsidR="00C7007B" w:rsidRPr="00C7007B" w:rsidRDefault="00C7007B" w:rsidP="00C7007B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Порядок реализации сетевого взаимодействия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4.1. Порядок организации и осуществления образовательной деятельности при сетевой форме реализации образовательных программ устанавливается совместным приказом </w:t>
      </w:r>
      <w:proofErr w:type="spell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России, </w:t>
      </w:r>
      <w:proofErr w:type="spell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05.08.2020 № 882/391.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4.2. Сетевая образовательная программа для начального общего, основного общего и среднего общего образования разрабатывается и реализуется в соответствии с требованиями соответствующих федеральных государственных образовательных стандартов.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4.3. Организации, участвующие в сетевой форме реализации образовательных программ, несут ответственность за реализацию соответствующей части образовательной программы: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соблюдение требований образовательных стандартов, санитарных требований и других нормативных документов, регламентирующих учебный процесс;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соблюдение сроков, предусмотренных календарным учебным графиком;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материально-техническое обеспечение (обеспечение помещением, оборудованием и т. д.);</w:t>
      </w:r>
    </w:p>
    <w:p w:rsidR="00C7007B" w:rsidRPr="00C7007B" w:rsidRDefault="00C7007B" w:rsidP="00C7007B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методическое сопровождение данной части образовательной программы (обеспечение литературой, контрольно-тестовыми материалами, рекомендациями по самостоятельной работе </w:t>
      </w:r>
      <w:proofErr w:type="gram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и т. д.).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4.4. Реализация сетевой образовательной программы может осуществляться в очной, </w:t>
      </w:r>
      <w:proofErr w:type="spell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очно-заочной</w:t>
      </w:r>
      <w:proofErr w:type="spell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или заочной форме; с использованием (применением) дистанционных образовательных технологий и (или) с использованием электронных образовательных ресурсов.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C7007B">
        <w:rPr>
          <w:rFonts w:ascii="Times New Roman" w:hAnsi="Times New Roman" w:cs="Times New Roman"/>
          <w:color w:val="000000"/>
          <w:sz w:val="26"/>
          <w:szCs w:val="26"/>
        </w:rPr>
        <w:t>4.5. Информирование о программах, которые могут быть реализованы в сетевой форме, осуществляется школой с использованием: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официального сайта школы;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объявлений, размещаемых на информационных стендах;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личных собеседований с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92F67" w:rsidRDefault="00392F67" w:rsidP="00011BE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иными доступными способами.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4.6. Реализация сетевых образовательных программ осуществляется на основании договоров о сетевой форме реализации образовательной программы, заключаемых между школой и другими организациями по форме, утвержденной приказом </w:t>
      </w:r>
      <w:proofErr w:type="spell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Минобрнауки</w:t>
      </w:r>
      <w:proofErr w:type="spell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России, </w:t>
      </w:r>
      <w:proofErr w:type="spell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05.08.2020 № 882/391.</w:t>
      </w:r>
    </w:p>
    <w:p w:rsidR="00C7007B" w:rsidRPr="00C7007B" w:rsidRDefault="00C7007B" w:rsidP="00392F67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Организационное обеспечение реализации сетевого взаимодействия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5.1. Общее руководство работой по организационному обеспечению и информационной поддержке сетевого взаимодействия осуществляет уполномоченное лицо, назначенное приказом директора школы.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5.2. Организационное обеспечение взаимодействия включает следующие процессы: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информирование обучающихся о программах, которые могут быть реализованы в сетевой форме;</w:t>
      </w:r>
      <w:proofErr w:type="gramEnd"/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подготовительные мероприятия по созданию и (или) оформлению комплекта документов для организации взаимодействия;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прием обучающихся на условиях сетевого взаимодействия;</w:t>
      </w:r>
      <w:proofErr w:type="gramEnd"/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выполнение условий договора о сетевой форме реализации образовательной программы;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перевод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в образовательную организацию-участника на время реализации части сетевой образовательной программы образовательной организацией-участником;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состоянием организационно-технического обеспечения реализации сетевой образовательной программы;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планирование финансового обеспечения реализации сетевой образовательной программы;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итоговый анализ результатов.</w:t>
      </w:r>
    </w:p>
    <w:p w:rsidR="00392F67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5.3. Школа определяет вместе с другими образовательными организациями в договоре о сетевой форме реализации образовательных программ порядок совместной разработки и утверждения (согласования) сетевой образовательной программы.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5.4. В учебном плане сетевой образовательной программы указываются образовательные организации-участники, ответственные за конкретные части сетевой образовательной программы.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5.5. При приеме на обучение по сетевой образовательной программе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зачисляется в базовую организацию на обучение по указанной программе. Зачисление в образовательную организацию-участника при реализации ею соответствующей части сетевой образовательной программы осуществляется путем перевода в указанную организацию без отчисления из базовой организации в порядке, определяемом локальными нормативными актами указанной организации.</w:t>
      </w:r>
    </w:p>
    <w:p w:rsidR="00C7007B" w:rsidRPr="00C7007B" w:rsidRDefault="00C7007B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Зачисление </w:t>
      </w:r>
      <w:proofErr w:type="gramStart"/>
      <w:r w:rsidRPr="00C7007B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в организацию, обладающую ресурсами, не производится.</w:t>
      </w:r>
    </w:p>
    <w:p w:rsidR="00C7007B" w:rsidRPr="00C7007B" w:rsidRDefault="00C7007B" w:rsidP="00392F67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Правовое обеспечение реализации образовательных программ в сетевой форме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6.1. В целях должного нормативно-правового, организационно-педагогического обеспечения реализации сетевых образовательных программ по мере необходимости могут осуществляться: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разработка проекта изменений и (или) дополнений в устав школы;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внесение изменений в локальные правовые акты школы,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 и отчисления обучающихся, порядок оформления возникновения, приостановления и прекращения отношений между учреждением и обучающимися и (или) родителями несовершеннолетних обучающихся в связи с использованием сетевой формы реализации образовательной программы;</w:t>
      </w:r>
      <w:proofErr w:type="gramEnd"/>
    </w:p>
    <w:p w:rsidR="00392F67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в случае необходимости – подготовка документов для переоформления приложения к лицензии школы на право образовательной деятельности в части сведений о местах осуществления образовательной деятельности в случаях, когда в соответствии с договором о сетевой форме реализации образовательных программ предполагается систематическое проведение учебных занятий и иных мероприятий, предусмотренных образовательной программой, вне мест осуществления образовательной деятельности, указанных в действующей лицензии;</w:t>
      </w:r>
      <w:proofErr w:type="gramEnd"/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внесение необходимых изменений в организационную структуру и (или) должностные обязанности руководителей, педагогических и иных работников школы;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определение порядка изменения образовательных отношений как по инициативе обучающегося, родителей (законных представителей) несовершеннолетнего обучающегося, так и по инициативе школы и (или) организации-партнера;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определение правил и форм предоставления сведений о посещаемости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занятий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по образовательным программам согласно договору между организациями, а также порядка учета результатов текущего контроля успеваемости и промежуточной аттестации обучающихся посредством ведения сетевых классных журналов в бумажном и (или) электронном виде (электронных классных журналов) в соответствии с законодательством;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определение правил и порядка реализации академической мобильности и сопровождения обучающихся к месту обучения в рамках реализации сетевой образовательной программы;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определение порядка итоговой аттестации обучающихся по разработанным совместным образовательным программам в рамках сетевого взаимодействия;</w:t>
      </w:r>
      <w:proofErr w:type="gramEnd"/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разработка и внесение изменений в иные локальные акты, требуемые для реализации форм сетевого взаимодействия.</w:t>
      </w:r>
    </w:p>
    <w:p w:rsidR="00C7007B" w:rsidRPr="00C7007B" w:rsidRDefault="00C7007B" w:rsidP="00392F67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7. Статус обучающихся (слушателей) при реализации дополнительной</w:t>
      </w:r>
      <w:r w:rsidR="00392F6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профессиональной программы в сетевой форме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7.1. Права, обязанности и ответственность обучающихся по образовательным программам, реализуемым с использованием сетевой формы, а также порядок осуществления указанных прав и обязанностей определяются федеральными законами и соответствующими локальными нормативными актами школы с учетом условий договора о сетевой форме реализации образовательной программы.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7.2. Зачисление в школу на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обучение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по сетевой образовательной программе происходит в соответствии с установленными правилами приема в школу.</w:t>
      </w:r>
    </w:p>
    <w:p w:rsidR="00392F67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7.3. Обучающиеся не отчисляются на период пребывания в организации-партнере, поскольку такое пребывание является частью сетевой образовательной программы, на которую зачислены обучающиеся.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7.4. Использование обучающимися учебной литературы, пособий и иных учебных материалов в рамках освоения учебных предметов, курсов, дисциплин и т. д. осуществляется в порядке, установленном школой по согласованию с организациями-партнерами в соответствии с условиями договора о сетевой форме реализации образовательной программы.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7.5. Порядок и режим использования обучающимися материально-технического оборудования при освоении учебных программ в рамках сетевого взаимодействия в организациях-партнерах осуществляются в порядке, предусмотренном договором между школой и данными организациями.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7.6.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Обучающиеся осваивают предусмотренную договором часть сетевой программы в образовательной организации-участнике, а она в свою очередь предоставляет в школу информацию, необходимую для выставления промежуточной аттестации по соответствующим учебным курсам, дисциплинам (модулям, разделам), практике и (или) стажировке и т. д., если иное не предусмотрено договором о сетевой форме реализации образовательной программы.</w:t>
      </w:r>
      <w:proofErr w:type="gramEnd"/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7.7. Обучающиеся проходят итоговую аттестацию по сетевой образовательной программе в порядке, установленном договором о сетевой форме реализации образовательной программы.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7.8. К процессу оценки качества </w:t>
      </w:r>
      <w:proofErr w:type="gramStart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обучения по решению</w:t>
      </w:r>
      <w:proofErr w:type="gramEnd"/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 xml:space="preserve"> школы и организации-партнера могут привлекаться внешние эксперты.</w:t>
      </w:r>
    </w:p>
    <w:p w:rsidR="00C7007B" w:rsidRPr="00C7007B" w:rsidRDefault="00C7007B" w:rsidP="00392F67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007B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8. Финансовые условия обучения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8.1. Финансовое обеспечение реализации сетевой образовательной программы определяется договором о сетевой форме реализации образовательной программы.</w:t>
      </w:r>
    </w:p>
    <w:p w:rsidR="00C7007B" w:rsidRPr="00C7007B" w:rsidRDefault="00392F67" w:rsidP="00C7007B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8.2. Финансирование взаимодействия может осуществляться за счет: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собственных средств школы, в том числе получаемых в рамках выполнения государственного (муниципального) задания;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средств субсидий, получаемых школой, в том числе выделяемых в рамках национальных проектов;</w:t>
      </w:r>
    </w:p>
    <w:p w:rsidR="00C7007B" w:rsidRPr="00C7007B" w:rsidRDefault="00392F67" w:rsidP="00392F6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средств организаций-партнеров, в том числе образовательных фондов;</w:t>
      </w:r>
    </w:p>
    <w:p w:rsidR="001B3E97" w:rsidRPr="005407C6" w:rsidRDefault="00392F67" w:rsidP="00F34A6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C7007B" w:rsidRPr="00C7007B">
        <w:rPr>
          <w:rFonts w:ascii="Times New Roman" w:hAnsi="Times New Roman" w:cs="Times New Roman"/>
          <w:color w:val="000000"/>
          <w:sz w:val="26"/>
          <w:szCs w:val="26"/>
        </w:rPr>
        <w:t>личных средств участников сетевого взаимодействия.</w:t>
      </w:r>
    </w:p>
    <w:sectPr w:rsidR="001B3E97" w:rsidRPr="005407C6" w:rsidSect="006E6B5C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0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3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0"/>
  </w:num>
  <w:num w:numId="11">
    <w:abstractNumId w:val="9"/>
  </w:num>
  <w:num w:numId="12">
    <w:abstractNumId w:val="16"/>
  </w:num>
  <w:num w:numId="13">
    <w:abstractNumId w:val="44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8"/>
  </w:num>
  <w:num w:numId="20">
    <w:abstractNumId w:val="28"/>
  </w:num>
  <w:num w:numId="21">
    <w:abstractNumId w:val="41"/>
  </w:num>
  <w:num w:numId="22">
    <w:abstractNumId w:val="31"/>
  </w:num>
  <w:num w:numId="23">
    <w:abstractNumId w:val="37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5"/>
  </w:num>
  <w:num w:numId="29">
    <w:abstractNumId w:val="11"/>
  </w:num>
  <w:num w:numId="30">
    <w:abstractNumId w:val="1"/>
  </w:num>
  <w:num w:numId="31">
    <w:abstractNumId w:val="17"/>
  </w:num>
  <w:num w:numId="32">
    <w:abstractNumId w:val="39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2"/>
  </w:num>
  <w:num w:numId="44">
    <w:abstractNumId w:val="33"/>
  </w:num>
  <w:num w:numId="45">
    <w:abstractNumId w:val="19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1BED"/>
    <w:rsid w:val="0001341F"/>
    <w:rsid w:val="00025B44"/>
    <w:rsid w:val="0002639E"/>
    <w:rsid w:val="000277B3"/>
    <w:rsid w:val="00033187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1B3E97"/>
    <w:rsid w:val="0022198A"/>
    <w:rsid w:val="00231F19"/>
    <w:rsid w:val="0027061A"/>
    <w:rsid w:val="00295F3A"/>
    <w:rsid w:val="002A7678"/>
    <w:rsid w:val="002A7CAB"/>
    <w:rsid w:val="002B0FE9"/>
    <w:rsid w:val="002E3A5A"/>
    <w:rsid w:val="002E3FC5"/>
    <w:rsid w:val="002E4962"/>
    <w:rsid w:val="0036370B"/>
    <w:rsid w:val="00392F67"/>
    <w:rsid w:val="00397C2C"/>
    <w:rsid w:val="003A12A4"/>
    <w:rsid w:val="003D7709"/>
    <w:rsid w:val="003F2FE5"/>
    <w:rsid w:val="004246AF"/>
    <w:rsid w:val="00486BD5"/>
    <w:rsid w:val="004D3D1E"/>
    <w:rsid w:val="004E2213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50D6C"/>
    <w:rsid w:val="00660EB5"/>
    <w:rsid w:val="0067585E"/>
    <w:rsid w:val="00677482"/>
    <w:rsid w:val="0068222E"/>
    <w:rsid w:val="00690564"/>
    <w:rsid w:val="006A65CF"/>
    <w:rsid w:val="006B3609"/>
    <w:rsid w:val="006B77D7"/>
    <w:rsid w:val="006E6B5C"/>
    <w:rsid w:val="00720DAD"/>
    <w:rsid w:val="007461CD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E3653"/>
    <w:rsid w:val="008E4E86"/>
    <w:rsid w:val="008F5008"/>
    <w:rsid w:val="009010D7"/>
    <w:rsid w:val="00920969"/>
    <w:rsid w:val="00947AF0"/>
    <w:rsid w:val="00976468"/>
    <w:rsid w:val="00986DBB"/>
    <w:rsid w:val="009C5EE0"/>
    <w:rsid w:val="009D223D"/>
    <w:rsid w:val="009D32BD"/>
    <w:rsid w:val="00A043A8"/>
    <w:rsid w:val="00A3355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70332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D0565C"/>
    <w:rsid w:val="00D0653B"/>
    <w:rsid w:val="00D24B50"/>
    <w:rsid w:val="00D737D4"/>
    <w:rsid w:val="00D85BA7"/>
    <w:rsid w:val="00D941B1"/>
    <w:rsid w:val="00DD0D77"/>
    <w:rsid w:val="00DE786A"/>
    <w:rsid w:val="00E039B4"/>
    <w:rsid w:val="00E06EA9"/>
    <w:rsid w:val="00E14470"/>
    <w:rsid w:val="00E17C1C"/>
    <w:rsid w:val="00E32FF5"/>
    <w:rsid w:val="00E51181"/>
    <w:rsid w:val="00E61AB9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7A38B-D50E-4767-B902-F145DFA8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10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41</cp:revision>
  <cp:lastPrinted>2021-02-04T07:08:00Z</cp:lastPrinted>
  <dcterms:created xsi:type="dcterms:W3CDTF">2016-02-01T08:55:00Z</dcterms:created>
  <dcterms:modified xsi:type="dcterms:W3CDTF">2021-08-27T09:26:00Z</dcterms:modified>
</cp:coreProperties>
</file>