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44E">
        <w:rPr>
          <w:rFonts w:ascii="Times New Roman" w:eastAsia="Times New Roman" w:hAnsi="Times New Roman" w:cs="Times New Roman"/>
          <w:b/>
          <w:sz w:val="24"/>
          <w:szCs w:val="24"/>
        </w:rPr>
        <w:t>Муниципальное  бюджетное  общеобразовательное  учреждение</w:t>
      </w:r>
    </w:p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44E">
        <w:rPr>
          <w:rFonts w:ascii="Times New Roman" w:eastAsia="Times New Roman" w:hAnsi="Times New Roman" w:cs="Times New Roman"/>
          <w:b/>
          <w:sz w:val="24"/>
          <w:szCs w:val="24"/>
        </w:rPr>
        <w:t>«Сергеевская  средняя  общеобразовательная     школа»  Пограничного муниципального  округа »</w:t>
      </w:r>
    </w:p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4"/>
        <w:gridCol w:w="3506"/>
        <w:gridCol w:w="3807"/>
      </w:tblGrid>
      <w:tr w:rsidR="00AB3141" w:rsidTr="009107E5">
        <w:trPr>
          <w:trHeight w:val="2216"/>
        </w:trPr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                                                        от «20» августа 2021г.</w:t>
            </w:r>
          </w:p>
          <w:p w:rsidR="00AB3141" w:rsidRDefault="00AB3141" w:rsidP="009107E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41" w:rsidRDefault="00AB3141" w:rsidP="009107E5">
            <w:pPr>
              <w:tabs>
                <w:tab w:val="center" w:pos="1814"/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Педагогическим советом школы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№1,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«20» августа 2021г.</w:t>
            </w:r>
          </w:p>
          <w:p w:rsidR="00AB3141" w:rsidRDefault="00AB3141" w:rsidP="009107E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УТВЕРЖДЕНО                                       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B3141" w:rsidRPr="009A144E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44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директора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«Сергеевская СОШ ПМО»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________________/И.В.Старченко/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122 от «23 » августа 2021г.</w:t>
            </w:r>
          </w:p>
        </w:tc>
      </w:tr>
    </w:tbl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</w:p>
    <w:p w:rsidR="00AB3141" w:rsidRPr="00F27067" w:rsidRDefault="00AB3141" w:rsidP="00AB3141">
      <w:pPr>
        <w:tabs>
          <w:tab w:val="left" w:pos="10890"/>
        </w:tabs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27067">
        <w:rPr>
          <w:rFonts w:ascii="Times New Roman" w:hAnsi="Times New Roman" w:cs="Times New Roman"/>
          <w:b/>
          <w:sz w:val="32"/>
          <w:szCs w:val="32"/>
          <w:u w:val="single"/>
        </w:rPr>
        <w:t>АДАПТИРОВАННАЯ  РАБОЧАЯ   ПРОГРАММА</w:t>
      </w:r>
    </w:p>
    <w:p w:rsidR="00AB3141" w:rsidRPr="00C1131A" w:rsidRDefault="00AB3141" w:rsidP="00AB31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131A">
        <w:rPr>
          <w:rFonts w:ascii="Times New Roman" w:hAnsi="Times New Roman" w:cs="Times New Roman"/>
          <w:b/>
          <w:sz w:val="32"/>
          <w:szCs w:val="32"/>
          <w:u w:val="single"/>
        </w:rPr>
        <w:t xml:space="preserve">учебного предмета «Литература.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6</w:t>
      </w:r>
      <w:r w:rsidRPr="00C1131A">
        <w:rPr>
          <w:rFonts w:ascii="Times New Roman" w:hAnsi="Times New Roman" w:cs="Times New Roman"/>
          <w:b/>
          <w:sz w:val="32"/>
          <w:szCs w:val="32"/>
          <w:u w:val="single"/>
        </w:rPr>
        <w:t xml:space="preserve"> класс»  для обучающ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его</w:t>
      </w:r>
      <w:r w:rsidRPr="00C1131A">
        <w:rPr>
          <w:rFonts w:ascii="Times New Roman" w:hAnsi="Times New Roman" w:cs="Times New Roman"/>
          <w:b/>
          <w:sz w:val="32"/>
          <w:szCs w:val="32"/>
          <w:u w:val="single"/>
        </w:rPr>
        <w:t xml:space="preserve">ся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6А</w:t>
      </w:r>
      <w:r w:rsidRPr="00C1131A">
        <w:rPr>
          <w:rFonts w:ascii="Times New Roman" w:hAnsi="Times New Roman" w:cs="Times New Roman"/>
          <w:b/>
          <w:sz w:val="32"/>
          <w:szCs w:val="32"/>
          <w:u w:val="single"/>
        </w:rPr>
        <w:t xml:space="preserve">  класса с ОВЗ  (ЗПР)</w:t>
      </w:r>
    </w:p>
    <w:p w:rsidR="00AB3141" w:rsidRPr="00C1131A" w:rsidRDefault="00AB3141" w:rsidP="00AB3141">
      <w:pPr>
        <w:rPr>
          <w:rFonts w:ascii="Times New Roman" w:hAnsi="Times New Roman" w:cs="Times New Roman"/>
          <w:b/>
          <w:sz w:val="32"/>
          <w:szCs w:val="32"/>
        </w:rPr>
      </w:pPr>
      <w:r w:rsidRPr="00C1131A"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 w:rsidRPr="00C1131A">
        <w:rPr>
          <w:rFonts w:ascii="Times New Roman" w:hAnsi="Times New Roman" w:cs="Times New Roman"/>
          <w:b/>
          <w:sz w:val="32"/>
          <w:szCs w:val="32"/>
        </w:rPr>
        <w:t>на  20</w:t>
      </w:r>
      <w:r>
        <w:rPr>
          <w:rFonts w:ascii="Times New Roman" w:hAnsi="Times New Roman" w:cs="Times New Roman"/>
          <w:b/>
          <w:sz w:val="32"/>
          <w:szCs w:val="32"/>
        </w:rPr>
        <w:t>21</w:t>
      </w:r>
      <w:r w:rsidRPr="00C1131A">
        <w:rPr>
          <w:rFonts w:ascii="Times New Roman" w:hAnsi="Times New Roman" w:cs="Times New Roman"/>
          <w:b/>
          <w:sz w:val="32"/>
          <w:szCs w:val="32"/>
        </w:rPr>
        <w:t>-202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C1131A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AB3141" w:rsidRPr="00C23DE9" w:rsidRDefault="00AB3141" w:rsidP="00AB314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B3141" w:rsidRPr="00822BA3" w:rsidRDefault="00AB3141" w:rsidP="00AB3141">
      <w:pPr>
        <w:pStyle w:val="2"/>
      </w:pPr>
      <w:r w:rsidRPr="00822BA3">
        <w:t>Составитель –учитель  Старченко Ирина Васильевна</w:t>
      </w:r>
    </w:p>
    <w:p w:rsidR="00AB3141" w:rsidRPr="00DF20E0" w:rsidRDefault="00AB3141" w:rsidP="00AB3141">
      <w:pPr>
        <w:jc w:val="center"/>
        <w:rPr>
          <w:rFonts w:ascii="Times New Roman" w:hAnsi="Times New Roman" w:cs="Times New Roman"/>
        </w:rPr>
      </w:pPr>
    </w:p>
    <w:p w:rsidR="00AB3141" w:rsidRDefault="00AB3141" w:rsidP="00AB3141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</w:rPr>
      </w:pPr>
    </w:p>
    <w:p w:rsidR="00AB3141" w:rsidRDefault="00AB3141" w:rsidP="00AB314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48"/>
          <w:szCs w:val="48"/>
        </w:rPr>
      </w:pPr>
    </w:p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9A144E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УМК « Литература.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6</w:t>
      </w:r>
      <w:r w:rsidRPr="009A144E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класс» Учебник-хрестоматия под редакцией Т.Ф. Курдюмовой</w:t>
      </w:r>
    </w:p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Pr="00CC0C0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с.Сергеевка    </w:t>
      </w:r>
    </w:p>
    <w:p w:rsidR="00AB3141" w:rsidRDefault="00AB3141" w:rsidP="00AB31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AB3141" w:rsidRDefault="00AB3141" w:rsidP="00AB31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44E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Пояснительная записка</w:t>
      </w:r>
    </w:p>
    <w:p w:rsidR="00AB3141" w:rsidRDefault="00AB3141" w:rsidP="00AB3141">
      <w:pPr>
        <w:pStyle w:val="a6"/>
        <w:numPr>
          <w:ilvl w:val="1"/>
          <w:numId w:val="32"/>
        </w:numPr>
        <w:jc w:val="center"/>
        <w:rPr>
          <w:b/>
        </w:rPr>
      </w:pPr>
      <w:r>
        <w:rPr>
          <w:b/>
        </w:rPr>
        <w:lastRenderedPageBreak/>
        <w:t>Нормативные акты и учебно-методические документы, на основании которых разработана рабочая программа</w:t>
      </w:r>
    </w:p>
    <w:p w:rsidR="00AB3141" w:rsidRPr="000D089F" w:rsidRDefault="00AB3141" w:rsidP="00AB3141">
      <w:pPr>
        <w:pStyle w:val="a6"/>
        <w:jc w:val="both"/>
      </w:pPr>
    </w:p>
    <w:p w:rsidR="00AB3141" w:rsidRPr="000D089F" w:rsidRDefault="00AB3141" w:rsidP="00AB31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рабочая программа учебного предмета «Литература» для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на основе Федерального государственного образовательного стандарта основного общего образования, с учётом примерной программы основного общего образования по литературе и примерной программы по литературе для общеобразовательных учреждений. (на основе авторской программы "Программа по литературе для общеобразовательных учреждений (5—9 классы)"/ Под редакцией Т. Ф. Курдюмовой.).</w:t>
      </w:r>
    </w:p>
    <w:p w:rsidR="00AB3141" w:rsidRPr="00AE3FA1" w:rsidRDefault="00AB3141" w:rsidP="00AB314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89F">
        <w:rPr>
          <w:rFonts w:ascii="Times New Roman" w:eastAsia="Times New Roman" w:hAnsi="Times New Roman" w:cs="Times New Roman"/>
          <w:sz w:val="24"/>
          <w:szCs w:val="24"/>
        </w:rPr>
        <w:t>Содержание программы включает все темы, предусмотренные федеральным государственн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ым 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  основного общего  образования по литературе.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FA1">
        <w:rPr>
          <w:rFonts w:ascii="Times New Roman" w:eastAsia="Times New Roman" w:hAnsi="Times New Roman" w:cs="Times New Roman"/>
          <w:sz w:val="24"/>
          <w:szCs w:val="24"/>
        </w:rPr>
        <w:t>Программа построена с учетом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развития.</w:t>
      </w:r>
    </w:p>
    <w:p w:rsidR="00AB3141" w:rsidRDefault="00AB3141" w:rsidP="00AB3141">
      <w:pPr>
        <w:pStyle w:val="a8"/>
        <w:jc w:val="center"/>
      </w:pPr>
      <w:r w:rsidRPr="00663D69">
        <w:rPr>
          <w:b/>
        </w:rPr>
        <w:t>Психолого-педагогические особенности развития детей с ЗПР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Под термином “задержка психического развития” понимается отставание в психическом развитии, которое с одной стороны, требует специального коррекционного подхода к обучению ребенка, с другой – дает (как правило, при наличии этого специального подхода) возможность обучения ребенка по общей программе усвоения им государственного стандарта школьных знаний. Проявления задержки психического развития включают в себя и замедленное эмоционально-волевое созревание в виде того или иного варианта инфантилизма, и недостаточность, задержку развития познавательной деятельности, при этом проявления этого состояния могут быть разнообразные.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Ребенок с задержкой психического развития как бы соответствует по своему психическому развитию более младшему возрасту, однако это соответствие является только внешним. Тщательное психическое исследование показывает специфические особенности его психической деятельности, в основе которой лежит чаще всего негрубая органическая недостаточность тех мозговых систем, которые отвечают за обучаемость ребенка, за возможности его адаптации к условиям школы.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Его недостаточность проявляется, прежде всего, в низкой познавательной активности, которая обнаруживается обычно во всех сферах его психической деятельности. Такой ребенок менее любознателен, он как бы “не слышит” или “не видит” многого в окружающем его мире, не стремится понять, осмыслить происходящие вокруг него явления и события. Это обуславливается особенностями его восприятия, внимания, мышления, памяти, эмоционально-волевой сферы.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Высшие психические функции и речь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Память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Дети с ЗПР плохо запоминают информацию, потому что объем их краткосрочной и долговременной памяти ограничен, есть нарушения механической памяти. Их воспоминания отрывочны, неполны, только что выученный урок, быстро забывается. Плохая память мешает во время занятия: например, такому ребенку приходится постоянно напоминать условия задачи или правило, он путает слова и т. д.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Им требуется больше попыток, чтобы запомнить что-то, поэтому необходимо многократное повторение новой информации. При ее воспроизведении ребенку с ЗПР также нужно больше времени, так как он долго подбирает нужные слова.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lastRenderedPageBreak/>
        <w:t>Психологи и неврологи рекомендуют обучить ребенка различным техникам запоминания для развития памяти и мышления.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Восприятие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Из-за плохой памяти о многих предметах, понятиях, явлениях у детей с ЗПР складывается фрагментарное представление: общая картинка есть, но часть кусочков мозаики отсутствует.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Доказано, что наглядный материал усваивается намного лучше, чем словесный, поэтому при объяснении необходимо использовать рисунки, простые схемы, инфографику.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Внимание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При ЗПР ребенку трудно долго удерживать внимание на одном предмете или занятии, он постоянно на что-то отвлекается. Он неусидчив, часто разговаривает на уроке, не может выполнить задание до конца.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Учебную деятельность на уроке нужно организовывать так, чтобы была частая смена видов деятельности.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Мышление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Образное мышление у таких детей нарушено, то есть они не могут представить детально конкретную ситуацию или предмет в уме, что необходимо, например, на уроках математики. Абстрактное мышление (отвлеченный поиск решения проблемы, способность взглянуть на ситуацию в целом, не обращаясь к опыту, органам чувств) и логическое мышление (умение выстраивать причинно-следственные связи, применяя и анализируя знания, полученные ранее) работают только, если ребенка направляет взрослый.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Самостоятельно ребенок не может сделать какой-то общий вывод, классифицировать информацию, выделить главную мысль, сравнить, найти различия и общее между ними, найти связь и т. д.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Речь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Задержку психического развития часто сопровождают такие речевые нарушения, как: дислалия (неспособность правильно произнести звуки при нормально развитых органах речи), дисграфия (трудности при овладении письмом) и дислексия (сложности при овладении чтением).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Дети с ЗПР часто поздно начинают хорошо говорить, неправильно произносят многие звуки, у них небольшой словарный запас, им сложно построить длинное предложение.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Эмоционально-волевая сфера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Задержка психического развития особенно сильно влияет на способность ребенка управлять своими действиями, чувствами, энергией, волей. Он буквально находится в плену у собственной слабой эмоционально-волевой сферы: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постоянные резкие перепады настроения;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внушаемость, быстро попадает под влияние других;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частые проявления агрессии, вспышки гнева;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повышенная тревожность, страх;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низкая самооценка, неуверенность в себе;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не желание что-либо сделать;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неспособность к самостоятельным действиям;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гиперактивность;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нередко совершает поступки, находясь в сильном возбуждении, в состоянии аффекта.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В силу того, что ребенок с ЗПР плохо говорит, с трудом различает эмоции, он не может выразить собственные переживания, например, вовремя сказать, что он устал или расстроен, ему скучно. Также он не в состоянии идентифицировать эмоции у других людей.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Особенности учебной деятельности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При обучении детей с ЗПР необходимо учитывать следующее: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они умеют находить решения соответственно с возрастной нормой;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они охотно принимают помощь;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урок нужно максимально разнообразить с помощью дидактических материалов, дополнительных упражнений и физкульт-минуток;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они лучше понимают сказанное, благодаря картинкам и наглядным пособиям и многократному повторению;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они могут уловить сюжет, понять и решить задачу, что-то запомнить.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Ребята с ЗПР обычно очень активны в начале обучения. Но быстро устают, и их познавательная активность резко снижается. Они начинают вертеться, отвлекаются, поэтому у них возникают серьезные пробелы в знаниях.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Учитывая все вышесказанное программа построена с учетом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развития.  Программа для обучения таких детей несколько изменена. Некоторые темы изучаются ознакомительно. При составлении программы учитывались следующие психические особенности детей: неустойчивое внимание, малый объем памяти, неточность и затруднения при воспроизведении материала, несформированность мыслительных операций анализа, синтеза, сравнения, обобщения, нарушения речи. Процесс обучения таких школьников имеет коррекционно-развивающий характер, что выражается в использовании заданий, направленных на коррекцию недостатков и опирается на субъективный опыт учащихся, связь изучаемого материала с реальной жизнью.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Имея одинаковое содержание и задачи обучения с обычной программой, данная рабочая программа для детей с ОВЗ (ЗПР), тем не менее, имеет некоторые отличия: 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>-частичном перераспределении учебных часов между темами, так как обучающиеся с ЗПР медленнее воспринимают наглядный материал, медленнее ведут запись и выполняют практические работы;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lastRenderedPageBreak/>
        <w:t>-методических приёмах, используемых на уроках: (при использовании классной доски все записи учителем и учениками сопровождаются словесными комментариями; оказывается индивидуальная помощь обучающихся; при решении задач подбираются разнообразные сюжеты, которые используются для формирования и уточнения представлений об окружающей действительности, расширения кругозора обучающихся);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>-коррекционной направленности каждого урока;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>-отборе материала для урока и домашних заданий;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 xml:space="preserve">-уменьшении объёма аналогичных заданий и подборе разноплановых заданий; 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 xml:space="preserve">-использовании большого количества индивидуальных раздаточных материалов. Таким образом, полностью сохраняя структуру документа, поставленные цели и задачи, а также содержание программа составлена в расчете на обучение детей с ОВЗ (ЗПР) </w:t>
      </w:r>
    </w:p>
    <w:p w:rsidR="00AB3141" w:rsidRPr="00663D69" w:rsidRDefault="00AB3141" w:rsidP="00AB3141">
      <w:pPr>
        <w:pStyle w:val="Textbody"/>
        <w:spacing w:after="0" w:line="276" w:lineRule="auto"/>
        <w:jc w:val="both"/>
        <w:rPr>
          <w:rFonts w:cs="Times New Roman"/>
          <w:color w:val="000000" w:themeColor="text1"/>
        </w:rPr>
      </w:pPr>
      <w:r w:rsidRPr="00AB283E">
        <w:rPr>
          <w:rFonts w:cs="Times New Roman"/>
          <w:color w:val="000000" w:themeColor="text1"/>
        </w:rPr>
        <w:t xml:space="preserve">    </w:t>
      </w:r>
      <w:r w:rsidRPr="00AB283E">
        <w:rPr>
          <w:color w:val="000000" w:themeColor="text1"/>
        </w:rPr>
        <w:t xml:space="preserve">    Основу для содержания адаптированной рабочей программы «Литература» составляют психолого-дидактические принципы коррекционно-развивающего обучения, а именно:  введение в содержание по предмету дополнительных тем, которые предусматривают восполнение пробелов предшествующего развития, формирование готовности к восприятию наиболее сложного программного материала; использование методов и приемов обучения с ориентацией на «зону ближайшего развития» обучающегося, создание оптимальных условий для реализации его потенциальных возможностей; осуществление коррекционной направленности учебно-воспитательного процесса, обеспечивающего решение задач общего развития, воспитания и коррекции познавательной деятельности и речи обучающегося, преодоление индивидуальных недостатков развития; определение оптимального содержания учебного материала и его отбор в соответствии с поставленными целям и задачами.</w:t>
      </w:r>
    </w:p>
    <w:p w:rsidR="00AB3141" w:rsidRDefault="00AB3141" w:rsidP="00AB3141">
      <w:pPr>
        <w:pStyle w:val="22"/>
      </w:pPr>
      <w:r>
        <w:t xml:space="preserve">  </w:t>
      </w:r>
      <w:r w:rsidRPr="00663D69">
        <w:rPr>
          <w:b/>
        </w:rPr>
        <w:t>Целью изучения</w:t>
      </w:r>
      <w:r w:rsidRPr="00AB283E">
        <w:t xml:space="preserve">  курса литературы в 5-9 классах для учащихся, обучающихся по адаптированной программе  для детей с задержкой психического развития является воспитание гражданственности и патриотизма, воспитание интереса и любви  к литературе;  воспитание в процессе чтения нравственного идеала человека и гражданина; формирование духовно –развитой личности, обладающей гуманистическим мировоззрением, национальным  самосознанием  и общероссийским  гражданским сознанием, чувством </w:t>
      </w:r>
      <w:r>
        <w:t>п</w:t>
      </w:r>
      <w:r w:rsidRPr="00AB283E">
        <w:t>атриотизма; формирование интереса к чтению; учить овладевать важнейшими обще</w:t>
      </w:r>
      <w:r>
        <w:t xml:space="preserve"> </w:t>
      </w:r>
      <w:r w:rsidRPr="00AB283E">
        <w:t xml:space="preserve">учебными умениями и универсальными  учебными  действиями </w:t>
      </w:r>
      <w:r>
        <w:t>(</w:t>
      </w:r>
      <w:r w:rsidRPr="00AB283E">
        <w:t xml:space="preserve"> 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 использовать опыт общения с произведениями  художественной литературы, живописи, музыки в повседневной жизни и учебной деятельности, речевом самосовершенствовании .</w:t>
      </w:r>
    </w:p>
    <w:p w:rsidR="00AB3141" w:rsidRPr="00AB283E" w:rsidRDefault="00AB3141" w:rsidP="00AB3141">
      <w:pPr>
        <w:shd w:val="clear" w:color="auto" w:fill="FFFFFF"/>
        <w:spacing w:after="0" w:line="240" w:lineRule="auto"/>
        <w:ind w:hanging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D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Задачи: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все виды речевой деятельности; чтение, аудирование, говорение, письмо; формировать общие умения и навыки; коммуникативные. Интеллектуальные, информационные, организационные; развивать интеллектуальные и творческие способности учащихся, необходимые для социализации и самореализации личности.</w:t>
      </w:r>
    </w:p>
    <w:p w:rsidR="00AB3141" w:rsidRPr="00E74923" w:rsidRDefault="00AB3141" w:rsidP="00AB31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4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7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предмета в учебном плане</w:t>
      </w:r>
    </w:p>
    <w:p w:rsidR="00AB3141" w:rsidRPr="00E74923" w:rsidRDefault="00AB3141" w:rsidP="00AB31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план предусматривает обязательное изучение литературы на этапе основного общего образования:</w:t>
      </w:r>
    </w:p>
    <w:p w:rsidR="00AB3141" w:rsidRPr="00E74923" w:rsidRDefault="00AB3141" w:rsidP="00AB3141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102 </w:t>
      </w: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урока в неделю.</w:t>
      </w:r>
    </w:p>
    <w:p w:rsidR="00AB3141" w:rsidRDefault="00AB3141" w:rsidP="00AB3141">
      <w:pPr>
        <w:shd w:val="clear" w:color="auto" w:fill="FFFFFF"/>
        <w:spacing w:after="0" w:line="240" w:lineRule="auto"/>
        <w:ind w:left="-568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календарно-тематическом планировании количество часов по темам распределено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B3141" w:rsidRPr="000D089F" w:rsidRDefault="00AB3141" w:rsidP="00AB3141">
      <w:pPr>
        <w:shd w:val="clear" w:color="auto" w:fill="FFFFFF"/>
        <w:spacing w:after="0" w:line="240" w:lineRule="auto"/>
        <w:ind w:left="-568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содержанием учебного материала</w:t>
      </w:r>
    </w:p>
    <w:p w:rsidR="00AB3141" w:rsidRDefault="00AB3141" w:rsidP="00AB31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3141" w:rsidRPr="00344E17" w:rsidRDefault="00AB3141" w:rsidP="00AB31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B3141" w:rsidRDefault="00AB3141" w:rsidP="00AB3141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bookmarkStart w:id="0" w:name="_GoBack"/>
    </w:p>
    <w:p w:rsidR="00AB3141" w:rsidRDefault="00AB3141" w:rsidP="00AB31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B3141" w:rsidRDefault="00AB3141" w:rsidP="00AB314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Планируемые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освоения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</w:p>
    <w:bookmarkEnd w:id="0"/>
    <w:p w:rsidR="00AB3141" w:rsidRPr="00752F7D" w:rsidRDefault="00AB3141" w:rsidP="00AB314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F7D">
        <w:rPr>
          <w:rFonts w:ascii="Times New Roman" w:hAnsi="Times New Roman" w:cs="Times New Roman"/>
          <w:color w:val="000000"/>
          <w:sz w:val="24"/>
          <w:szCs w:val="24"/>
        </w:rPr>
        <w:t>Реализация программы по литературе в 6-х классах нацелена на достижение учащимися трех групп результатов на уровне ООО: предметных, метапредметных, личностных.</w:t>
      </w:r>
    </w:p>
    <w:p w:rsidR="00AB3141" w:rsidRPr="00752F7D" w:rsidRDefault="00AB3141" w:rsidP="00AB314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8A9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освоения программы по литературе являются: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B3141" w:rsidRPr="00752F7D" w:rsidRDefault="00AB3141" w:rsidP="00AB314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8A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Метапредметными результатами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программы по литературе являются: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смысловое чтение;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AB3141" w:rsidRDefault="00AB3141" w:rsidP="00AB3141">
      <w:pPr>
        <w:pStyle w:val="a6"/>
        <w:ind w:left="720"/>
        <w:rPr>
          <w:b/>
        </w:rPr>
      </w:pPr>
      <w:r>
        <w:rPr>
          <w:b/>
        </w:rPr>
        <w:t xml:space="preserve">                               2. Содержание учебного предмета, курса.</w:t>
      </w:r>
    </w:p>
    <w:p w:rsidR="00AB3141" w:rsidRDefault="00AB3141" w:rsidP="00AB3141">
      <w:pPr>
        <w:pStyle w:val="a6"/>
        <w:ind w:left="1146"/>
        <w:rPr>
          <w:b/>
        </w:rPr>
      </w:pPr>
    </w:p>
    <w:p w:rsidR="00AB3141" w:rsidRDefault="00AB3141" w:rsidP="00AB3141">
      <w:pPr>
        <w:pStyle w:val="a8"/>
        <w:spacing w:line="276" w:lineRule="auto"/>
        <w:jc w:val="center"/>
        <w:rPr>
          <w:b/>
        </w:rPr>
      </w:pPr>
      <w:r>
        <w:rPr>
          <w:b/>
        </w:rPr>
        <w:t>Литература 6 класс  (102 часа, 3 часа в неделю)</w:t>
      </w:r>
    </w:p>
    <w:p w:rsidR="00AB3141" w:rsidRDefault="00AB3141" w:rsidP="00AB3141">
      <w:pPr>
        <w:spacing w:after="51"/>
        <w:jc w:val="both"/>
      </w:pPr>
      <w:r>
        <w:rPr>
          <w:rFonts w:ascii="Times New Roman" w:hAnsi="Times New Roman" w:cs="Times New Roman"/>
        </w:rPr>
        <w:t xml:space="preserve">Основное содержание адаптированной рабочей программы </w:t>
      </w:r>
      <w:r>
        <w:rPr>
          <w:rFonts w:ascii="Times New Roman CYR" w:hAnsi="Times New Roman CYR" w:cs="Times New Roman CYR"/>
        </w:rPr>
        <w:t>соответствует содержанию, изложенному авторами программы, автора программы Т.Ф.Курдюмова и коллектива авторов Литература. Рабочие программы. М.: Дрофа, 2016. – (Соответствует требованиям ФГОС)</w:t>
      </w:r>
    </w:p>
    <w:p w:rsidR="00AB3141" w:rsidRDefault="00AB3141" w:rsidP="00AB3141">
      <w:pPr>
        <w:widowControl w:val="0"/>
        <w:tabs>
          <w:tab w:val="left" w:pos="1899"/>
        </w:tabs>
        <w:rPr>
          <w:rFonts w:ascii="Times New Roman" w:hAnsi="Times New Roman" w:cs="Times New Roman"/>
          <w:b/>
        </w:rPr>
      </w:pPr>
    </w:p>
    <w:tbl>
      <w:tblPr>
        <w:tblStyle w:val="a7"/>
        <w:tblW w:w="10035" w:type="dxa"/>
        <w:tblLayout w:type="fixed"/>
        <w:tblLook w:val="04A0"/>
      </w:tblPr>
      <w:tblGrid>
        <w:gridCol w:w="413"/>
        <w:gridCol w:w="3240"/>
        <w:gridCol w:w="1560"/>
        <w:gridCol w:w="4822"/>
      </w:tblGrid>
      <w:tr w:rsidR="00AB3141" w:rsidTr="009107E5"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пп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596C77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="Times New Roman" w:eastAsiaTheme="minorHAnsi" w:hAnsi="Times New Roman" w:cs="Times New Roman"/>
                <w:b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b/>
                <w:spacing w:val="0"/>
                <w:sz w:val="22"/>
                <w:szCs w:val="22"/>
              </w:rPr>
              <w:t>Наименование раздела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596C77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="Times New Roman" w:eastAsiaTheme="minorHAnsi" w:hAnsi="Times New Roman" w:cs="Times New Roman"/>
                <w:b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b/>
                <w:spacing w:val="0"/>
                <w:sz w:val="22"/>
                <w:szCs w:val="22"/>
              </w:rPr>
              <w:t xml:space="preserve">Количество </w:t>
            </w:r>
          </w:p>
          <w:p w:rsidR="00AB3141" w:rsidRPr="00596C77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="Times New Roman" w:eastAsiaTheme="minorHAnsi" w:hAnsi="Times New Roman" w:cs="Times New Roman"/>
                <w:b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b/>
                <w:spacing w:val="0"/>
                <w:sz w:val="22"/>
                <w:szCs w:val="22"/>
              </w:rPr>
              <w:t>часов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596C77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="Times New Roman" w:eastAsiaTheme="minorHAnsi" w:hAnsi="Times New Roman" w:cs="Times New Roman"/>
                <w:b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b/>
                <w:spacing w:val="0"/>
                <w:sz w:val="22"/>
                <w:szCs w:val="22"/>
              </w:rPr>
              <w:t xml:space="preserve">Планируемые образовательные результаты учащихся </w:t>
            </w:r>
          </w:p>
        </w:tc>
      </w:tr>
      <w:tr w:rsidR="00AB3141" w:rsidTr="009107E5"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Default="00AB3141" w:rsidP="0091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Введение. Введение в литературу. По страницам любимых книг.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Герой художественного произведения. Герой художественного произведения как организатор событий сюжета. Подросток – герой художественного произведения.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Систематизировать знания, полученные в 5 классе ;уметь применять их в нестандартной ситуации. Делать  отзывы о прочитанном по вопросам. Извлечение необходимой информации из текста;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осознанное построение речевого высказывания.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П: адекватное восприятие воспринятых на слух или прочитанных произведений в объеме программы;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М: овладение различными типами пересказа;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Л: овладение навыками литературных игр;</w:t>
            </w:r>
          </w:p>
          <w:p w:rsidR="00AB3141" w:rsidRPr="00596C77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</w:tc>
      </w:tr>
      <w:tr w:rsidR="00AB3141" w:rsidTr="009107E5"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Default="00AB3141" w:rsidP="0091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Далёкое прошлое человечества</w:t>
            </w:r>
            <w:r w:rsidRPr="00596C77">
              <w:rPr>
                <w:rFonts w:ascii="Times New Roman" w:eastAsiaTheme="minorHAnsi" w:hAnsi="Times New Roman" w:cs="Times New Roman" w:hint="eastAsia"/>
                <w:spacing w:val="0"/>
                <w:sz w:val="22"/>
                <w:szCs w:val="22"/>
              </w:rPr>
              <w:t xml:space="preserve">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Герои мифов, былин и сказок. Главные герои русского </w:t>
            </w: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lastRenderedPageBreak/>
              <w:t xml:space="preserve">народного эпоса – былинные богатыри. Разнообразие участников событий и их роль в развитии сюжета.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«На заставе богатырской». Портрет былинного героя.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А. Н. Островский. Снегурочка.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lastRenderedPageBreak/>
              <w:t xml:space="preserve">Предметные: осознано воспринимать  и понимать фольклорный текст, различать фольклорные и литературные произведения ; </w:t>
            </w:r>
            <w:r w:rsidRPr="00596C77">
              <w:rPr>
                <w:rFonts w:eastAsiaTheme="minorHAnsi"/>
                <w:spacing w:val="0"/>
                <w:sz w:val="22"/>
                <w:szCs w:val="22"/>
              </w:rPr>
              <w:lastRenderedPageBreak/>
              <w:t>выделять нравственную проблематику фольклорных текстов как основу для развития представление о нравственном идеале своего и русского народа; знание изученных текстов;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овладение элементарными навыками анализа содержания литературного произведения (умение воспроизвести сюжет, оценить роль изобразительных средств в раскрытии идейно-художественного содержания);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овладение элементарными навыками анализа содержания литературного произведения (умение воспроизвести сюжет, оценить роль изобразительных средств в раскрытии идейно-художественного содержания);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усвоить содержание произведения, составлять простой план, уметь определять проблематику произведения; уметь определять роль пейзажа;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Метапредметные :умение формулировать доказательные выводы.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овладение различными типами пересказа;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обогащение приемов структурирования материала, в том числе с использованием цитирования;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формирование представлений о русском национальном характере; 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Л: формирование собственного круга чтения.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умение дать доказательное суждение о прочитанном, определить собственное отношение к прочитанному;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выразительно читать сказки и былины ,соблюдая соответствующий интонационный рисунок устного высказывания;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рассказывать о самостоятельно прочитанной сказке, былине, обосновывая свой выбор;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</w:tc>
      </w:tr>
      <w:tr w:rsidR="00AB3141" w:rsidTr="009107E5">
        <w:trPr>
          <w:trHeight w:val="128"/>
        </w:trPr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Default="00AB3141" w:rsidP="009107E5">
            <w:pPr>
              <w:jc w:val="both"/>
              <w:rPr>
                <w:rFonts w:ascii="Times New Roman" w:hAnsi="Times New Roman" w:cs="Times New Roman"/>
                <w:color w:val="444444"/>
              </w:rPr>
            </w:pPr>
            <w:r>
              <w:rPr>
                <w:rFonts w:ascii="Times New Roman" w:hAnsi="Times New Roman" w:cs="Times New Roman"/>
                <w:color w:val="444444"/>
              </w:rPr>
              <w:lastRenderedPageBreak/>
              <w:t>3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Литература XIX века</w:t>
            </w:r>
            <w:r w:rsidRPr="00596C77">
              <w:rPr>
                <w:rFonts w:eastAsiaTheme="minorHAnsi"/>
                <w:spacing w:val="0"/>
                <w:sz w:val="22"/>
                <w:szCs w:val="22"/>
              </w:rPr>
              <w:t>.</w:t>
            </w:r>
            <w:r w:rsidRPr="00596C77">
              <w:rPr>
                <w:rFonts w:ascii="Times New Roman" w:eastAsiaTheme="minorHAnsi" w:hAnsi="Times New Roman" w:cs="Times New Roman" w:hint="eastAsia"/>
                <w:spacing w:val="0"/>
                <w:sz w:val="22"/>
                <w:szCs w:val="22"/>
              </w:rPr>
              <w:t xml:space="preserve"> </w:t>
            </w:r>
          </w:p>
          <w:p w:rsidR="00AB3141" w:rsidRPr="00596C77" w:rsidRDefault="00AB3141" w:rsidP="009107E5">
            <w:pPr>
              <w:jc w:val="both"/>
              <w:rPr>
                <w:rFonts w:ascii="Times New Roman" w:hAnsi="Times New Roman" w:cs="Times New Roman"/>
                <w:spacing w:val="0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И. А. Крылов. Два мальчика. Волк и Ягненок.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В. А. Жуковский. Кубок. Лесной царь.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Незабываемый мир детства и отрочества. С. Т. Аксаков. Детские годы Багрова-внука. Фрагмент.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Герой литературного произведения как читатель.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С. Т. Аксаков. Буран.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Пейзаж. Мир природы в поэтических строках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М.Ю. Лермонтов. «Когда волнуется желтеюща нива…»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И.А.Бунин. « Помню -долгий зимний вечер»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В. Ф. Одоевский. Отрывки из журнала Маши 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Портрет героя художественного произведения. А. С. Пушкин. К сестре. К Пущину (4 мая). Послание к Юдину. Товарищам.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lastRenderedPageBreak/>
              <w:t>М. Ю. Лермонтов. Утес. «На севере диком стоит одиноко...». Три пальмы. М. Ю. Лермонтов. Панорама Москвы.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 И. С. Тургенев. Бежин луг. Речевая характеристика литературных героев.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Н. А. Некрасов. Крестьянские дети. Школьник.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 Герой художественного произведения и его имя.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Л. Н. Толстой. Отрочество. Главы из повести.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 Ф. М. Достоевский. Братья Карамазовы. Фрагменты.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А. П. Чехов. Хамелеон. Толстый и тонкий .Герой и сюжет.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Н. Г. Гарин-Михайловский. Детство Темы. Фрагменты. Поступок героя и характер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Предметные: адекватное восприятие воспринятых на слух или прочитанных произведений в объеме программы;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определять особенности литературных героев;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научиться определять особенности сюжета и композиции 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понимать и выразительно читать текст, выполнять его рецензирование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выявлять авторское отношение к героям произведения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: научиться определять интонационно – сюжетный рисунок стихотворений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Научиться анализировать свои и чужие тексты; 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описывать портреты героев произведения, уметь описывать свой день жизни;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-научиться описывать внутренний мир человека;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определять идейно-эмоциональное содержание стихотворения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формировать умение работать по плану (анализ стихотворения)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понимать и выразительно читать текст, выполнять его рецензирование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научиться определять особенности сюжета и </w:t>
            </w:r>
            <w:r w:rsidRPr="00596C77">
              <w:rPr>
                <w:rFonts w:eastAsiaTheme="minorHAnsi"/>
                <w:spacing w:val="0"/>
                <w:sz w:val="22"/>
                <w:szCs w:val="22"/>
              </w:rPr>
              <w:lastRenderedPageBreak/>
              <w:t>композиции повести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проектировать и корректировать индивидуальный маршрут восполнения проблемных зон в изученных темах;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характеризовать литературного героя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Метапредметные: овладение различными способами пересказа; уметь моделировать монологическое высказывание и аргументировать свою позицию, координировать её с позициями партнёров при выработке решения в совместной деятельности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моделировать монологическое высказывание и аргументировать свою позицию, координировать её с позициями партнёров при выработке решения в совместной деятельности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моделировать монологическое высказывание и аргументировать свою позицию, координировать её с позициями партнёров при выработке решения в совместной деятельности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искать и выделять необходимую информацию в текстах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строить монологические высказывания, овладеть письменной речи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искать и выделять необходимую информацию в предложенных текстах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читать вслух, понимать прочитанное и аргументировать свою точку зрения; овладение техникой выборочного пересказа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обогащение навыков анализа литературного произведения (умение охарактеризовать героев, оценить их место в сюжете, роль изобразительных средств в раскрытии идейно-художественного содержания);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формировать навыки выразительного чтения, коллективного взаимодействия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формировать умение работать по плану 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осознавать усвоенный материал, осознавать качество и уровень усвоения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читать вслух и понимать прочитанное, аргументировать свою точку зрения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формировать умение работать по плану (анализ стихотворения)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читать вслух, понимать прочитанное и аргументировать свою точку зрения; овладение техникой составления презентаций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искать и выделять необходимую информацию в предложенных текстах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узнавать, называть, определять объекты в соответствии с содержанием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Личностные: осознанно продолжать формирование собственного круга чтения.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исследования текста с опорой на жанр, композицию и выразительные средства.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исследования текста с опорой на жанр, композицию и выразительные средства.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устойчивой мотивации к учению и самосовершенствованию.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выполнять индивидуальное задание в составе проектной группы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lastRenderedPageBreak/>
              <w:t>формирование навыков исследовательской и творческой деятельности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готовности и способности вести диалог с другими людьми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устойчивой мотивации к учению и самосовершенствованию.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писать послания;;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делать иллюстрации к произведениям;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взаимодействия в группе по алгоритму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взаимодействия в группе по алгоритму выполнения задачи при консультативной помощи учителя.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устойчивой мотивации к индивидуальной и коллективно-творческой работе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исследовательской деятельности, готовности и способности вести диалог с другими людьми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диагностической деятельности.</w:t>
            </w:r>
          </w:p>
        </w:tc>
      </w:tr>
      <w:tr w:rsidR="00AB3141" w:rsidTr="009107E5"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Default="00AB3141" w:rsidP="0091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Мир путешествий и приключений.</w:t>
            </w:r>
            <w:r w:rsidRPr="00596C77">
              <w:rPr>
                <w:rFonts w:ascii="Times New Roman" w:eastAsiaTheme="minorHAnsi" w:hAnsi="Times New Roman" w:cs="Times New Roman" w:hint="eastAsia"/>
                <w:spacing w:val="0"/>
                <w:sz w:val="22"/>
                <w:szCs w:val="22"/>
              </w:rPr>
              <w:t xml:space="preserve">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Путешествия и приключения в нашем чтении.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Далёкое прошлое человечества на страницах художественных произведений. Научная достоверность, доступная времени создания произведения, художественная убедительность изображения. Теренс Хэнбери Уайт. Свеча на ветру.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Марк Твен. Приключения Гекльберри Финна.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Жюль Верн. Таинственный остров.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Оскар Уайльд. Кентервильское привидение.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Антуан де Сент-Экзепюри Маленький принц.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  </w:t>
            </w:r>
          </w:p>
          <w:p w:rsidR="00AB3141" w:rsidRPr="00596C77" w:rsidRDefault="00AB3141" w:rsidP="009107E5">
            <w:pPr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Предметные: научиться определять духовные и нравственные качества героя, идейный замысел рассказа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анализировать прозаический текст;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-знать творчество писателей; 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- уметь находить особенности смешного в рассказе;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-уметь определять иронию и пародию;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Как приемы юмора и сатиры;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-научиться определять роль пейзажной зарисовки в сюжете рассказа, применять знания в нестандартной ситуации; 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Метапредметные: уметь синтезировать полученную информацию для составления ответа, работать самостоятельно, уметь строить монологическое высказывание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читать вслух и понимать прочитанное, аргументировать свою точку зрения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ставить вопросы и обращаться за помощью к учебной литературе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выделять и формулировать познавательную цель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формировать умение работать по плану (анализ стихотворения)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узнавать, называть, определять объекты в соответствии с содержанием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Личностные : формирование навыков исследовательской деятельности, готовности и способности вести диалог с другими людьми в совместной деятельности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устойчивой мотивации к индивидуальной и коллективно-творческой работе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исследовательской деятельности, готовности и способности вести диалог с другими людьми в совместной деятельности</w:t>
            </w:r>
          </w:p>
          <w:p w:rsidR="00AB3141" w:rsidRPr="00596C77" w:rsidRDefault="00AB3141" w:rsidP="009107E5">
            <w:pPr>
              <w:pStyle w:val="a5"/>
              <w:shd w:val="clear" w:color="auto" w:fill="F5F5F5"/>
              <w:spacing w:before="0" w:beforeAutospacing="0" w:after="0" w:afterAutospacing="0"/>
              <w:rPr>
                <w:rFonts w:eastAsiaTheme="minorHAnsi"/>
                <w:spacing w:val="0"/>
                <w:sz w:val="22"/>
                <w:szCs w:val="22"/>
              </w:rPr>
            </w:pPr>
          </w:p>
        </w:tc>
      </w:tr>
      <w:tr w:rsidR="00AB3141" w:rsidTr="009107E5"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Default="00AB3141" w:rsidP="0091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B3141" w:rsidRPr="00596C77" w:rsidRDefault="00AB3141" w:rsidP="009107E5">
            <w:pPr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Литература ХХ века.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20 век и культура чтения..                 Т. Аверченко. Смерть африканского охотника. 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М. Горький. Детство.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А. С.Грин. Гнев отца.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К. Г. Паустовский. Повесть о жизни. Фрагменты. Читатель-подросток и мир вокруг. Еще раз о герое произведения — читателе.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Ф. А. Искандер. Детство Чика.</w:t>
            </w:r>
            <w:r w:rsidRPr="00596C77">
              <w:rPr>
                <w:rFonts w:ascii="Times New Roman" w:eastAsiaTheme="minorHAnsi" w:hAnsi="Times New Roman" w:cs="Times New Roman" w:hint="eastAsia"/>
                <w:spacing w:val="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Предметные: уметь давать развернутые ответы </w:t>
            </w:r>
            <w:r w:rsidRPr="00596C77">
              <w:rPr>
                <w:rFonts w:eastAsiaTheme="minorHAnsi"/>
                <w:spacing w:val="0"/>
                <w:sz w:val="22"/>
                <w:szCs w:val="22"/>
              </w:rPr>
              <w:lastRenderedPageBreak/>
              <w:t>на вопрсы;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-уметь определять и комментировать основные мысли рассказа; уметь характеризовать героев; 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определять особенности сюжета и композиции произведения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понимать и выразительно читать текст, выполнять его рецензирование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определять духовные и нравственные качества героя, идейный замысел рассказа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определять особенности сюжета и композиции волшебных сказок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выявлять характерные детали при создании портрета, пейзажа, интерьера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понимать и выразительно читать текст, выполнять его рецензирование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анализировать прозаический текст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Метапредметные: средства художественной выразительности, используемые автором и объяснять их употребление;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синтезировать полученную информацию для составления ответа, работать самостоятельно, уметь строить монологическое высказывание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выявлять характерные детали при создании портрета, пейзажа, интерьера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читать вслух, понимать прочитанное и аргументировать свою точку зрения; овладение техникой составления плана;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ставить вопросы и обращаться за помощью к учебной литературе;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 научиться рассказывать о своих впечатлениях от первого и третьего лица;,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-научиться определять основную мысль произведения;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 xml:space="preserve">-иметь навыки артистического пересказа; 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Личностные: формирование устойчивой мотивации к индивидуальной и коллективно-творческой работе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исследовательской деятельности, готовности и способности вести диалог с другими людьми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устойчивой мотивации к учению и самосовершенствованию.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исследовательской деятельности, готовности и способности вести диалог с другими людьми в совместной деятельности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исследовательской деятельности, готовности и способности вести диалог с другими людьми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исследовательской деятельности, готовности и способности вести диалог с другими людьми в совместной деятельности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словесное рисование</w:t>
            </w:r>
          </w:p>
          <w:p w:rsidR="00AB3141" w:rsidRPr="00596C77" w:rsidRDefault="00AB3141" w:rsidP="009107E5">
            <w:pPr>
              <w:pStyle w:val="a5"/>
              <w:shd w:val="clear" w:color="auto" w:fill="F5F5F5"/>
              <w:spacing w:before="0" w:beforeAutospacing="0" w:after="0" w:afterAutospacing="0"/>
              <w:rPr>
                <w:rFonts w:eastAsiaTheme="minorHAnsi"/>
                <w:spacing w:val="0"/>
                <w:sz w:val="22"/>
                <w:szCs w:val="22"/>
              </w:rPr>
            </w:pPr>
          </w:p>
        </w:tc>
      </w:tr>
      <w:tr w:rsidR="00AB3141" w:rsidTr="009107E5"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Default="00AB3141" w:rsidP="009107E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Родная природа в стихах русских поэтов ХХ века.</w:t>
            </w:r>
            <w:r w:rsidRPr="00596C77">
              <w:rPr>
                <w:rFonts w:ascii="Times New Roman" w:eastAsiaTheme="minorHAnsi" w:hAnsi="Times New Roman" w:cs="Times New Roman" w:hint="eastAsia"/>
                <w:spacing w:val="0"/>
                <w:sz w:val="22"/>
                <w:szCs w:val="22"/>
              </w:rPr>
              <w:t xml:space="preserve"> 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И. А. Бунин. Детство. Первый соловей 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А. А. Блок. «Ветер принес </w:t>
            </w: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lastRenderedPageBreak/>
              <w:t xml:space="preserve">издалека...». «Полный месяц встал над лугом...».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К. Д. Бальмонт. Золотая рыбка. Б. Л. Пастернак. Июль.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Предметные: научиться определять интонационно – сюжетный рисунок стихотворений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определять элементы композиции произведений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умение использовать основные теоретические понятия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стихотворения)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Метапредметные:  формировать умение работать по плану (анализ стихотворения)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осознавать усвоенный материал, осознавать качество и уровень усвоения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Личностные:  формирование устойчивой мотивации к самосовершенствованию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взаимодействия в группе по алгоритму выполнения задачи при консультативной помощи учителя.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rPr>
                <w:rFonts w:eastAsiaTheme="minorHAnsi"/>
                <w:spacing w:val="0"/>
                <w:sz w:val="22"/>
                <w:szCs w:val="22"/>
              </w:rPr>
            </w:pPr>
          </w:p>
        </w:tc>
      </w:tr>
      <w:tr w:rsidR="00AB3141" w:rsidTr="009107E5"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Default="00AB3141" w:rsidP="009107E5">
            <w:pPr>
              <w:jc w:val="both"/>
              <w:rPr>
                <w:rFonts w:ascii="Times New Roman" w:hAnsi="Times New Roman" w:cs="Times New Roman"/>
                <w:color w:val="444444"/>
              </w:rPr>
            </w:pPr>
            <w:r>
              <w:rPr>
                <w:rFonts w:ascii="Times New Roman" w:hAnsi="Times New Roman" w:cs="Times New Roman"/>
                <w:color w:val="444444"/>
              </w:rPr>
              <w:lastRenderedPageBreak/>
              <w:t>7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Великая Отечественная война в лирике и прозе.</w:t>
            </w:r>
            <w:r w:rsidRPr="00596C77">
              <w:rPr>
                <w:rFonts w:ascii="Times New Roman" w:eastAsiaTheme="minorHAnsi" w:hAnsi="Times New Roman" w:cs="Times New Roman" w:hint="eastAsia"/>
                <w:spacing w:val="0"/>
                <w:sz w:val="22"/>
                <w:szCs w:val="22"/>
              </w:rPr>
              <w:t xml:space="preserve">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 w:hint="eastAsia"/>
                <w:spacing w:val="0"/>
                <w:sz w:val="22"/>
                <w:szCs w:val="22"/>
              </w:rPr>
              <w:t>К</w:t>
            </w: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. М. Симонов. Сын артиллериста.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 xml:space="preserve">Песни о Великой Отечественной войне. </w:t>
            </w:r>
          </w:p>
          <w:p w:rsidR="00AB3141" w:rsidRPr="00596C77" w:rsidRDefault="00AB3141" w:rsidP="009107E5">
            <w:pPr>
              <w:jc w:val="both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М. Лисянский. Моя Москва.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jc w:val="center"/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</w:pPr>
            <w:r w:rsidRPr="00596C77">
              <w:rPr>
                <w:rFonts w:ascii="Times New Roman" w:eastAsiaTheme="minorHAnsi" w:hAnsi="Times New Roman" w:cs="Times New Roman"/>
                <w:spacing w:val="0"/>
                <w:sz w:val="22"/>
                <w:szCs w:val="22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Предметные: уметь определять основную мысль стихотворения,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-понимать образность , выразительность слова;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научиться определять элементы композиции произведений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умение использовать основные теоретические понятия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стихотворения)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Метапредметные:  формировать умение работать по плану (анализ стихотворения)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уметь осознавать усвоенный материал, осознавать качество и уровень усвоения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Личностные:  формирование устойчивой мотивации к самосовершенствованию</w:t>
            </w:r>
          </w:p>
          <w:p w:rsidR="00AB3141" w:rsidRPr="00596C77" w:rsidRDefault="00AB3141" w:rsidP="009107E5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  <w:r w:rsidRPr="00596C77">
              <w:rPr>
                <w:rFonts w:eastAsiaTheme="minorHAnsi"/>
                <w:spacing w:val="0"/>
                <w:sz w:val="22"/>
                <w:szCs w:val="22"/>
              </w:rPr>
              <w:t>формирование навыков взаимодействия в группе по алгоритму выполнения задачи при консультативной помощи учителя.</w:t>
            </w: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  <w:p w:rsidR="00AB3141" w:rsidRPr="00596C77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HAnsi"/>
                <w:spacing w:val="0"/>
                <w:sz w:val="22"/>
                <w:szCs w:val="22"/>
              </w:rPr>
            </w:pPr>
          </w:p>
        </w:tc>
      </w:tr>
      <w:tr w:rsidR="00AB3141" w:rsidTr="009107E5"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Default="00AB3141" w:rsidP="009107E5">
            <w:pPr>
              <w:jc w:val="both"/>
              <w:rPr>
                <w:rFonts w:ascii="Times New Roman" w:hAnsi="Times New Roman" w:cs="Times New Roman"/>
                <w:color w:val="444444"/>
              </w:rPr>
            </w:pPr>
            <w:r>
              <w:rPr>
                <w:rFonts w:ascii="Times New Roman" w:hAnsi="Times New Roman" w:cs="Times New Roman"/>
                <w:color w:val="444444"/>
              </w:rPr>
              <w:t>8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Default="00AB3141" w:rsidP="009107E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Итоги года </w:t>
            </w:r>
          </w:p>
          <w:p w:rsidR="00AB3141" w:rsidRDefault="00AB3141" w:rsidP="009107E5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Default="00AB3141" w:rsidP="00910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AB3141" w:rsidRDefault="00AB3141" w:rsidP="00910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="Arial Unicode MS"/>
                <w:b/>
              </w:rPr>
            </w:pPr>
          </w:p>
        </w:tc>
      </w:tr>
    </w:tbl>
    <w:p w:rsidR="00AB3141" w:rsidRDefault="00AB3141" w:rsidP="00AB31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B3141" w:rsidRDefault="00AB3141" w:rsidP="00AB31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F2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по литературе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FF2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6 класс</w:t>
      </w:r>
    </w:p>
    <w:p w:rsidR="00AB3141" w:rsidRPr="00596C77" w:rsidRDefault="00AB3141" w:rsidP="00AB314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6863">
        <w:rPr>
          <w:rFonts w:ascii="Times New Roman" w:hAnsi="Times New Roman" w:cs="Times New Roman"/>
          <w:color w:val="000000"/>
          <w:sz w:val="24"/>
          <w:szCs w:val="24"/>
        </w:rPr>
        <w:t>Тематическое планирование по литературе для 6-го класса составлено с учетом рабочей программы воспитания.</w:t>
      </w:r>
    </w:p>
    <w:tbl>
      <w:tblPr>
        <w:tblW w:w="1018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8"/>
        <w:gridCol w:w="3249"/>
        <w:gridCol w:w="1684"/>
        <w:gridCol w:w="2956"/>
        <w:gridCol w:w="1353"/>
      </w:tblGrid>
      <w:tr w:rsidR="00AB3141" w:rsidRPr="005D5849" w:rsidTr="009107E5">
        <w:trPr>
          <w:trHeight w:val="1477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58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58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58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D58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58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AB3141" w:rsidRPr="005D5849" w:rsidTr="009107E5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10180" w:type="dxa"/>
            <w:gridSpan w:val="5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 , 1</w:t>
            </w:r>
            <w:r w:rsidRPr="005D5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B3141" w:rsidRPr="005D5849" w:rsidTr="009107E5">
        <w:trPr>
          <w:trHeight w:val="810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43D43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 в литературу. По </w:t>
            </w:r>
            <w:r w:rsidRPr="00043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страницам любимых книг.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Выучить определение тропов, задание 13-15  в учебнике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Далекое прошлое человечества, 7</w:t>
            </w:r>
            <w:r w:rsidRPr="005D5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</w:p>
        </w:tc>
      </w:tr>
      <w:tr w:rsidR="00AB3141" w:rsidRPr="005D5849" w:rsidTr="009107E5">
        <w:trPr>
          <w:trHeight w:val="795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F76F7A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76F7A">
              <w:rPr>
                <w:rFonts w:ascii="Times New Roman" w:hAnsi="Times New Roman" w:cs="Times New Roman"/>
              </w:rPr>
              <w:t>Былины - богатырский эпос русского народа. Чтение и пересказа былины «На заставе богатырской»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37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F76F7A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76F7A">
              <w:rPr>
                <w:rFonts w:ascii="Times New Roman" w:hAnsi="Times New Roman" w:cs="Times New Roman"/>
              </w:rPr>
              <w:t>Р/р. Былина «На заставе богатырской». Пересказ содержания (повествование). Пересказ описания окрестностей заставы (описание). Особенности повествования и описания в былине.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390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F76F7A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76F7A">
              <w:rPr>
                <w:rFonts w:ascii="Times New Roman" w:hAnsi="Times New Roman" w:cs="Times New Roman"/>
              </w:rPr>
              <w:t>А.Н.Островский. «Снегурочка». Пьеса в стихах.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15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76F7A">
              <w:rPr>
                <w:rFonts w:ascii="Times New Roman" w:hAnsi="Times New Roman" w:cs="Times New Roman"/>
              </w:rPr>
              <w:t xml:space="preserve">Снегурочка в пьесе А.Н.Островского. </w:t>
            </w:r>
          </w:p>
          <w:p w:rsidR="00AB3141" w:rsidRPr="00F76F7A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76F7A">
              <w:rPr>
                <w:rFonts w:ascii="Times New Roman" w:hAnsi="Times New Roman" w:cs="Times New Roman"/>
              </w:rPr>
              <w:t>Герои сказки А.Н.Островского «Снегурочка».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F625D" w:rsidRDefault="00AB3141" w:rsidP="009107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375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F76F7A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7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предания в пьесе-сказке А.Н. Островского «Снегурочка»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46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FF1A36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76F7A">
              <w:rPr>
                <w:rFonts w:ascii="Times New Roman" w:hAnsi="Times New Roman" w:cs="Times New Roman"/>
                <w:b/>
                <w:i/>
              </w:rPr>
              <w:t>Краеведение.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F1A36">
              <w:rPr>
                <w:rFonts w:ascii="Times New Roman" w:hAnsi="Times New Roman" w:cs="Times New Roman"/>
              </w:rPr>
              <w:t>Художественное творчество национальных писателей.</w:t>
            </w:r>
          </w:p>
          <w:p w:rsidR="00AB3141" w:rsidRPr="00F76F7A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76F7A">
              <w:rPr>
                <w:rFonts w:ascii="Times New Roman" w:hAnsi="Times New Roman" w:cs="Times New Roman"/>
              </w:rPr>
              <w:t>Н.С. Дункай. Скала сокровищ. Легенда о любви (на выбор)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40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F76F7A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76F7A">
              <w:rPr>
                <w:rFonts w:ascii="Times New Roman" w:hAnsi="Times New Roman" w:cs="Times New Roman"/>
                <w:b/>
                <w:i/>
              </w:rPr>
              <w:t>Входной контрольный тест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 w:history="1">
              <w:r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Литература XIX века</w:t>
              </w:r>
              <w:r w:rsidRPr="003E0D39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, 46</w:t>
              </w:r>
              <w:r w:rsidRPr="003E0D39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ч</w:t>
              </w:r>
            </w:hyperlink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И.А.Крылов. Басни. </w:t>
            </w:r>
          </w:p>
          <w:p w:rsidR="00AB3141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«Два мальчика». Выразительное чтение басни. Определение морали.</w:t>
            </w:r>
            <w:r>
              <w:rPr>
                <w:rFonts w:ascii="Times New Roman" w:hAnsi="Times New Roman" w:cs="Times New Roman"/>
              </w:rPr>
              <w:t xml:space="preserve"> Два типа поведения в басне И.А. Крылова «Два мальчика»</w:t>
            </w:r>
          </w:p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Два типа характера в басне И.А. Крылова «</w:t>
            </w:r>
            <w:r w:rsidRPr="000377C0">
              <w:rPr>
                <w:rFonts w:ascii="Times New Roman" w:hAnsi="Times New Roman" w:cs="Times New Roman"/>
              </w:rPr>
              <w:t>Волк и ягненок».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C0">
              <w:rPr>
                <w:rFonts w:ascii="Times New Roman" w:hAnsi="Times New Roman" w:cs="Times New Roman"/>
              </w:rPr>
              <w:t>Выразительное чтение басни. Определение морали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1305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Введение. В.А.Жуковский. Баллада «Кубок». Выразительное чтение стихотворного текста, выборочный пересказ.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16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6541C5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541C5">
              <w:rPr>
                <w:rFonts w:ascii="Times New Roman" w:hAnsi="Times New Roman" w:cs="Times New Roman"/>
                <w:b/>
                <w:i/>
              </w:rPr>
              <w:t>Внеклассное чтение.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6541C5">
              <w:rPr>
                <w:rFonts w:ascii="Times New Roman" w:hAnsi="Times New Roman" w:cs="Times New Roman"/>
              </w:rPr>
              <w:t>Варианты одной басни. Игра «Знатоки басен»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Баллада В.А.Жуковского «Лесной царь». Жанр баллады. Сюжет и герои баллады.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личностью С.Т. Аксакова. </w:t>
            </w:r>
            <w:r w:rsidRPr="000377C0">
              <w:rPr>
                <w:rFonts w:ascii="Times New Roman" w:hAnsi="Times New Roman" w:cs="Times New Roman"/>
              </w:rPr>
              <w:t>С.Т.Аксаков. «Детские годы Багрова-внука».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Герой литературного произведения как читатель. Герой повести С.Т.Аксакова «Детские годы Багрова-внука».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705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Очерк С.Т. Аксакова «Буран». Пересказ отрывка с сохранением стиля.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57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эпизода. Составление плана эпизода «Стихийное бедствие»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Пейзаж в произведениях русской литературы. Нахождение в тексте описания пейзажа, характеристика средств выразительности.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М.Ю. Лермонтов «»Когда волнуется желтеющая нива…»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И.А. Бунин «»Помню- долгий зимний вечер…»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В.Ф.Одоевский. </w:t>
            </w:r>
            <w:r>
              <w:rPr>
                <w:rFonts w:ascii="Times New Roman" w:hAnsi="Times New Roman" w:cs="Times New Roman"/>
              </w:rPr>
              <w:t xml:space="preserve"> и его произведения для детей. Жанр дневника.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В.Ф.Одоевский. «Отрывки из журнала Маши». </w:t>
            </w:r>
            <w:r>
              <w:rPr>
                <w:rFonts w:ascii="Times New Roman" w:hAnsi="Times New Roman" w:cs="Times New Roman"/>
              </w:rPr>
              <w:t xml:space="preserve">Представление о героине. </w:t>
            </w:r>
            <w:r w:rsidRPr="000377C0">
              <w:rPr>
                <w:rFonts w:ascii="Times New Roman" w:hAnsi="Times New Roman" w:cs="Times New Roman"/>
              </w:rPr>
              <w:t>Характер героини повести.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творческой </w:t>
            </w:r>
            <w:r>
              <w:rPr>
                <w:rFonts w:ascii="Times New Roman" w:hAnsi="Times New Roman" w:cs="Times New Roman"/>
              </w:rPr>
              <w:lastRenderedPageBreak/>
              <w:t>работе по созданию дневника.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Р/р. Творческая работа </w:t>
            </w:r>
            <w:r>
              <w:rPr>
                <w:rFonts w:ascii="Times New Roman" w:hAnsi="Times New Roman" w:cs="Times New Roman"/>
              </w:rPr>
              <w:t xml:space="preserve">по созданию </w:t>
            </w:r>
            <w:r w:rsidRPr="000377C0">
              <w:rPr>
                <w:rFonts w:ascii="Times New Roman" w:hAnsi="Times New Roman" w:cs="Times New Roman"/>
              </w:rPr>
              <w:t>дневника.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Великий  Пушкин А.С. Послания и их роль в творчестве поэта.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А.С.Пушкин. Лирика дружбы .Анализ работы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А.С.Пушкин. Послания близким, друзьям и родным. «К сестре». «К Пущину». «Послание к Юдину». «Товарищам».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900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Р/р. Сочинение на тему «Пушкин-лицеист». Анализ сочинения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1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Ранняя лирика Михаила Юрьевича Лермонтова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1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Мотив одиночества в лирике М.Ю.Лермонтова. «Утес». «На севере диком».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1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D1D49">
              <w:rPr>
                <w:rFonts w:ascii="Times New Roman" w:hAnsi="Times New Roman" w:cs="Times New Roman"/>
              </w:rPr>
              <w:t xml:space="preserve">М.Ю.Лермонтов «Три пальмы». Эпиграмма. Средства </w:t>
            </w:r>
            <w:r>
              <w:rPr>
                <w:rFonts w:ascii="Times New Roman" w:hAnsi="Times New Roman" w:cs="Times New Roman"/>
              </w:rPr>
              <w:t xml:space="preserve">художественной </w:t>
            </w:r>
            <w:r w:rsidRPr="008D1D49">
              <w:rPr>
                <w:rFonts w:ascii="Times New Roman" w:hAnsi="Times New Roman" w:cs="Times New Roman"/>
              </w:rPr>
              <w:t>выразительности.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описанием. </w:t>
            </w:r>
            <w:r w:rsidRPr="000377C0">
              <w:rPr>
                <w:rFonts w:ascii="Times New Roman" w:hAnsi="Times New Roman" w:cs="Times New Roman"/>
              </w:rPr>
              <w:t xml:space="preserve">М.Ю.Лермонтов «Панорама Москвы». 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И.С.Тургенев «Бежин луг». Содержание очерка, выборочное чтение.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Пейзаж в </w:t>
            </w:r>
            <w:r>
              <w:rPr>
                <w:rFonts w:ascii="Times New Roman" w:hAnsi="Times New Roman" w:cs="Times New Roman"/>
              </w:rPr>
              <w:t xml:space="preserve">рассказе </w:t>
            </w:r>
            <w:r w:rsidRPr="000377C0">
              <w:rPr>
                <w:rFonts w:ascii="Times New Roman" w:hAnsi="Times New Roman" w:cs="Times New Roman"/>
              </w:rPr>
              <w:t xml:space="preserve"> И.С.Тургенева «Бежин луг».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Герои рассказа «Бежин луг».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780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 мальчиков у костра.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4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37-38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речи. Работа по картине Кустодиева  «Ночное. </w:t>
            </w:r>
            <w:r>
              <w:rPr>
                <w:rFonts w:ascii="Times New Roman" w:hAnsi="Times New Roman" w:cs="Times New Roman"/>
              </w:rPr>
              <w:lastRenderedPageBreak/>
              <w:t>Костер».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4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творчеством </w:t>
            </w:r>
            <w:r w:rsidRPr="000377C0">
              <w:rPr>
                <w:rFonts w:ascii="Times New Roman" w:hAnsi="Times New Roman" w:cs="Times New Roman"/>
              </w:rPr>
              <w:t>Н.А.Некрасов</w:t>
            </w:r>
            <w:r>
              <w:rPr>
                <w:rFonts w:ascii="Times New Roman" w:hAnsi="Times New Roman" w:cs="Times New Roman"/>
              </w:rPr>
              <w:t>а.</w:t>
            </w:r>
            <w:r w:rsidRPr="000377C0">
              <w:rPr>
                <w:rFonts w:ascii="Times New Roman" w:hAnsi="Times New Roman" w:cs="Times New Roman"/>
              </w:rPr>
              <w:t xml:space="preserve"> «Крестьянские дети». Анализ работы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Н.А.Некрасов. «Школьник». Герой художественного произведения и его имя.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Л.Н.Толстой. </w:t>
            </w:r>
            <w:r>
              <w:rPr>
                <w:rFonts w:ascii="Times New Roman" w:hAnsi="Times New Roman" w:cs="Times New Roman"/>
              </w:rPr>
              <w:t xml:space="preserve">Автобиографическая трилогия </w:t>
            </w:r>
            <w:r w:rsidRPr="000377C0">
              <w:rPr>
                <w:rFonts w:ascii="Times New Roman" w:hAnsi="Times New Roman" w:cs="Times New Roman"/>
              </w:rPr>
              <w:t xml:space="preserve"> «Отрочество».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765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 Герой автобиографической повести Л.Н.Толстого «Отрочество». 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19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Пейзаж в повести Л.Н. Толстого «Отрочесво»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19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Мысли, чувства, поступки Николеньки Иртеньева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Ф.М.Достоевский. «Мальчики» из романа «Братья Карамазовы».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Письменный ответ на вопрос «Нужны ли современному человеку милосердие и сострадание?»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Сатирический рассказ А.П.Чехова «Хамелеон». 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А.П.Чехов. «Толстый и тонкий». Герой и сюжет.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945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49-50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Н.Г.Гарин-Михайловский. «Детство Темы». Глав</w:t>
            </w:r>
            <w:r>
              <w:rPr>
                <w:rFonts w:ascii="Times New Roman" w:hAnsi="Times New Roman" w:cs="Times New Roman"/>
              </w:rPr>
              <w:t>ы</w:t>
            </w:r>
            <w:r w:rsidRPr="000377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«Иванов» и «Ябеда») </w:t>
            </w:r>
            <w:r w:rsidRPr="000377C0">
              <w:rPr>
                <w:rFonts w:ascii="Times New Roman" w:hAnsi="Times New Roman" w:cs="Times New Roman"/>
              </w:rPr>
              <w:t>«Экзамены». Поступок героя и характер.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945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Н.Г.Гарин-Михайловский. «Детство Темы». Глав</w:t>
            </w:r>
            <w:r>
              <w:rPr>
                <w:rFonts w:ascii="Times New Roman" w:hAnsi="Times New Roman" w:cs="Times New Roman"/>
              </w:rPr>
              <w:t>ы</w:t>
            </w:r>
            <w:r w:rsidRPr="000377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«В Америку» и </w:t>
            </w:r>
            <w:r w:rsidRPr="000377C0">
              <w:rPr>
                <w:rFonts w:ascii="Times New Roman" w:hAnsi="Times New Roman" w:cs="Times New Roman"/>
              </w:rPr>
              <w:t>«Экзамены».</w:t>
            </w:r>
            <w:r>
              <w:rPr>
                <w:rFonts w:ascii="Times New Roman" w:hAnsi="Times New Roman" w:cs="Times New Roman"/>
              </w:rPr>
              <w:t>)</w:t>
            </w:r>
            <w:r w:rsidRPr="000377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B78E8">
              <w:rPr>
                <w:rFonts w:ascii="Times New Roman" w:hAnsi="Times New Roman" w:cs="Times New Roman"/>
                <w:b/>
                <w:i/>
              </w:rPr>
              <w:t>Краеведение.</w:t>
            </w:r>
            <w:r w:rsidRPr="000377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И.У. Басаргин. «Тайга –не Невский </w:t>
            </w:r>
            <w:r>
              <w:rPr>
                <w:rFonts w:ascii="Times New Roman" w:hAnsi="Times New Roman" w:cs="Times New Roman"/>
              </w:rPr>
              <w:lastRenderedPageBreak/>
              <w:t>проспект».Анализ сюжета произведения. Анализ фрагмента произведения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2B78E8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229E6">
              <w:rPr>
                <w:rFonts w:ascii="Times New Roman" w:hAnsi="Times New Roman" w:cs="Times New Roman"/>
              </w:rPr>
              <w:t>Контрольная работа по произведениям писателей 19 века о подростках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A13978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Мир путешествий и приключений,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19 </w:t>
            </w:r>
            <w:r w:rsidRPr="00A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AB3141" w:rsidRPr="005D5849" w:rsidTr="009107E5">
        <w:trPr>
          <w:trHeight w:val="450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 xml:space="preserve">Т.Х.Уайт «Свеча на ветру» </w:t>
            </w:r>
            <w:r>
              <w:rPr>
                <w:rFonts w:ascii="Times New Roman" w:hAnsi="Times New Roman" w:cs="Times New Roman"/>
              </w:rPr>
              <w:t>Сюжет романа и его герои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 1-5 в учебнике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45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Т.Х.Уайт «Свеча на ветру»</w:t>
            </w:r>
          </w:p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 роли красоты в судьбе человека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 « Диалог Артура и Ланселота на пути к замку»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78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Герой-подросток на страницах приключенческой литературы. Книги </w:t>
            </w:r>
            <w:r w:rsidRPr="000377C0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арка </w:t>
            </w:r>
            <w:r w:rsidRPr="000377C0">
              <w:rPr>
                <w:rFonts w:ascii="Times New Roman" w:hAnsi="Times New Roman" w:cs="Times New Roman"/>
              </w:rPr>
              <w:t>Твен</w:t>
            </w:r>
            <w:r>
              <w:rPr>
                <w:rFonts w:ascii="Times New Roman" w:hAnsi="Times New Roman" w:cs="Times New Roman"/>
              </w:rPr>
              <w:t>а</w:t>
            </w:r>
            <w:r w:rsidRPr="000377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420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Сюжет романа Марка Твена «Приключения Гекельберри Финна»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100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Сопоставительная характеристика героев романа «Приключения Гекельберри Финна»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111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Жюль Верн. Жизнь и творчество. Знакомство с романом </w:t>
            </w:r>
            <w:r w:rsidRPr="000377C0">
              <w:rPr>
                <w:rFonts w:ascii="Times New Roman" w:hAnsi="Times New Roman" w:cs="Times New Roman"/>
              </w:rPr>
              <w:t>«Таинственный остров»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главу восьмую романа. Ответить на вопросы 2-9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87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Ж.Верн. Герои романа «Таинственный остров»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Подготовиться к викторине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12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по роману Ж.Верна </w:t>
            </w:r>
            <w:r w:rsidRPr="000377C0">
              <w:rPr>
                <w:rFonts w:ascii="Times New Roman" w:hAnsi="Times New Roman" w:cs="Times New Roman"/>
              </w:rPr>
              <w:t xml:space="preserve"> «Таинственный остров»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статью «Оскар Уайльд» и рассказ«Кентервильское привидение»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180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О.Уайльд «Кентервильское привидение».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 1-7, по желанию - сделать иллюстрацию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52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t>О.Уайльд. Герои рассказа «Кентервильское привидение».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 10-14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2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</w:p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 w:rsidRPr="000377C0">
              <w:rPr>
                <w:rFonts w:ascii="Times New Roman" w:hAnsi="Times New Roman" w:cs="Times New Roman"/>
              </w:rPr>
              <w:lastRenderedPageBreak/>
              <w:t xml:space="preserve">Особенности жанра рассказа </w:t>
            </w:r>
            <w:r w:rsidRPr="000377C0">
              <w:rPr>
                <w:rFonts w:ascii="Times New Roman" w:hAnsi="Times New Roman" w:cs="Times New Roman"/>
              </w:rPr>
              <w:lastRenderedPageBreak/>
              <w:t>«Кентервильское привидение».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Составить план рассказа,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прочитать статью «Герой среди героев», ответить на вопросы (выборочно , по вариантам)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2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Проблемный урок. Главные герои. Юмор, сатира, ирония.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2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«Герой и друзья» «Дружба героев», «Герой и второстепенный персонаж»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2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Антуан де Сент-Экзюпери «Маленький принц»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2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 сказки Сент-Экзюпери «Маленький принц»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2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Проблемный урок. Ответственность человека за свою планету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2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71-72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0377C0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 w:rsidRPr="00655377">
              <w:rPr>
                <w:rFonts w:ascii="Times New Roman" w:hAnsi="Times New Roman" w:cs="Times New Roman"/>
                <w:b/>
                <w:i/>
              </w:rPr>
              <w:t>Краеведение.</w:t>
            </w:r>
            <w:r>
              <w:rPr>
                <w:rFonts w:ascii="Times New Roman" w:hAnsi="Times New Roman" w:cs="Times New Roman"/>
              </w:rPr>
              <w:t xml:space="preserve"> «Морской старик». Тема «человек и природа» в литературе. Связь фольклора и литературы. Написание творческой  работы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25"/>
        </w:trPr>
        <w:tc>
          <w:tcPr>
            <w:tcW w:w="9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rPr>
                <w:rFonts w:ascii="Times New Roman" w:hAnsi="Times New Roman" w:cs="Times New Roman"/>
              </w:rPr>
            </w:pPr>
            <w:r w:rsidRPr="00B2480A">
              <w:rPr>
                <w:rFonts w:ascii="Times New Roman" w:hAnsi="Times New Roman" w:cs="Times New Roman"/>
              </w:rPr>
              <w:t>Полугодовая контрольная работа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0377C0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600"/>
        </w:trPr>
        <w:tc>
          <w:tcPr>
            <w:tcW w:w="10180" w:type="dxa"/>
            <w:gridSpan w:val="5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A578A8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78A8">
              <w:rPr>
                <w:rFonts w:ascii="Times New Roman" w:hAnsi="Times New Roman" w:cs="Times New Roman"/>
                <w:b/>
              </w:rPr>
              <w:t>Литература ХХ века,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A578A8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B2480A" w:rsidRDefault="00AB3141" w:rsidP="009107E5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2480A">
              <w:rPr>
                <w:rFonts w:ascii="Times New Roman" w:hAnsi="Times New Roman" w:cs="Times New Roman"/>
              </w:rPr>
              <w:t>Двадцатое столетие. Беседа о книгах XX века и о роли книги в XXIвеке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B2480A" w:rsidRDefault="00AB3141" w:rsidP="009107E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2480A">
              <w:rPr>
                <w:rFonts w:ascii="Times New Roman" w:hAnsi="Times New Roman" w:cs="Times New Roman"/>
              </w:rPr>
              <w:t>М. Эндэ «Бесконечная книга»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2480A">
              <w:rPr>
                <w:rFonts w:ascii="Times New Roman" w:hAnsi="Times New Roman" w:cs="Times New Roman"/>
              </w:rPr>
              <w:t>А.Т.Аверченко. Рассказ «Смерть африканского охотника».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480A">
              <w:rPr>
                <w:rFonts w:ascii="Times New Roman" w:hAnsi="Times New Roman" w:cs="Times New Roman"/>
              </w:rPr>
              <w:t>Автор и его герой в рассказе «Смерть африканского охотника».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Автобиографическая повесть </w:t>
            </w:r>
            <w:r w:rsidRPr="00B2480A">
              <w:rPr>
                <w:rFonts w:ascii="Times New Roman" w:hAnsi="Times New Roman" w:cs="Times New Roman"/>
              </w:rPr>
              <w:t>М.Горьк</w:t>
            </w:r>
            <w:r>
              <w:rPr>
                <w:rFonts w:ascii="Times New Roman" w:hAnsi="Times New Roman" w:cs="Times New Roman"/>
              </w:rPr>
              <w:t>ого</w:t>
            </w:r>
            <w:r w:rsidRPr="00B2480A">
              <w:rPr>
                <w:rFonts w:ascii="Times New Roman" w:hAnsi="Times New Roman" w:cs="Times New Roman"/>
              </w:rPr>
              <w:t xml:space="preserve"> «Детство».</w:t>
            </w:r>
            <w:r>
              <w:rPr>
                <w:rFonts w:ascii="Times New Roman" w:hAnsi="Times New Roman" w:cs="Times New Roman"/>
              </w:rPr>
              <w:t xml:space="preserve"> «Свинцовые мерзости жизни». 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образов и характеров героев повести «Детство». </w:t>
            </w:r>
            <w:r w:rsidRPr="00B2480A">
              <w:rPr>
                <w:rFonts w:ascii="Times New Roman" w:hAnsi="Times New Roman" w:cs="Times New Roman"/>
              </w:rPr>
              <w:t xml:space="preserve">Жизнь как «суровая сказка» 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A578A8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портретов героев из цитат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510"/>
        </w:trPr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 w:rsidRPr="00B2480A">
              <w:rPr>
                <w:rFonts w:ascii="Times New Roman" w:hAnsi="Times New Roman" w:cs="Times New Roman"/>
              </w:rPr>
              <w:t>А.С.Грин. «Гнев отца».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276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 w:rsidRPr="00B2480A">
              <w:rPr>
                <w:rFonts w:ascii="Times New Roman" w:hAnsi="Times New Roman" w:cs="Times New Roman"/>
              </w:rPr>
              <w:t>К.Г</w:t>
            </w:r>
            <w:r>
              <w:rPr>
                <w:rFonts w:ascii="Times New Roman" w:hAnsi="Times New Roman" w:cs="Times New Roman"/>
              </w:rPr>
              <w:t>.Паустовский. «Повесть о жизни» (фрагменты). Глава «Гардемарин»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rPr>
          <w:trHeight w:val="960"/>
        </w:trPr>
        <w:tc>
          <w:tcPr>
            <w:tcW w:w="93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6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 w:rsidRPr="00B2480A">
              <w:rPr>
                <w:rFonts w:ascii="Times New Roman" w:hAnsi="Times New Roman" w:cs="Times New Roman"/>
              </w:rPr>
              <w:t>К.Г.Паустовск</w:t>
            </w:r>
            <w:r>
              <w:rPr>
                <w:rFonts w:ascii="Times New Roman" w:hAnsi="Times New Roman" w:cs="Times New Roman"/>
              </w:rPr>
              <w:t>ий «</w:t>
            </w:r>
            <w:r w:rsidRPr="00B2480A">
              <w:rPr>
                <w:rFonts w:ascii="Times New Roman" w:hAnsi="Times New Roman" w:cs="Times New Roman"/>
              </w:rPr>
              <w:t>Повест</w:t>
            </w:r>
            <w:r>
              <w:rPr>
                <w:rFonts w:ascii="Times New Roman" w:hAnsi="Times New Roman" w:cs="Times New Roman"/>
              </w:rPr>
              <w:t>ь</w:t>
            </w:r>
            <w:r w:rsidRPr="00B2480A">
              <w:rPr>
                <w:rFonts w:ascii="Times New Roman" w:hAnsi="Times New Roman" w:cs="Times New Roman"/>
              </w:rPr>
              <w:t xml:space="preserve"> о жизни»</w:t>
            </w:r>
            <w:r>
              <w:rPr>
                <w:rFonts w:ascii="Times New Roman" w:hAnsi="Times New Roman" w:cs="Times New Roman"/>
              </w:rPr>
              <w:t xml:space="preserve"> (фрагменты). </w:t>
            </w:r>
            <w:r w:rsidRPr="00B248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Глава «Как выглядит рай»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2D51B0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9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Беседа о «великолепной стране»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rPr>
                <w:rFonts w:ascii="Times New Roman" w:hAnsi="Times New Roman" w:cs="Times New Roman"/>
              </w:rPr>
            </w:pPr>
            <w:r w:rsidRPr="00B2480A">
              <w:rPr>
                <w:rFonts w:ascii="Times New Roman" w:hAnsi="Times New Roman" w:cs="Times New Roman"/>
              </w:rPr>
              <w:t>Ф. Искандер. Рассказ «Чик и Пушкин».</w:t>
            </w:r>
            <w:r>
              <w:rPr>
                <w:rFonts w:ascii="Times New Roman" w:hAnsi="Times New Roman" w:cs="Times New Roman"/>
              </w:rPr>
              <w:t>Автор и его герой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  и герой рассказа А.Ф. Искандера «Чик и Пушкин»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B2480A" w:rsidRDefault="00AB3141" w:rsidP="0091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 Таркинтон «Приключения Пенрода»</w:t>
            </w:r>
            <w:r w:rsidRPr="00B2480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2DBB">
              <w:rPr>
                <w:rFonts w:ascii="Times New Roman" w:hAnsi="Times New Roman" w:cs="Times New Roman"/>
              </w:rPr>
              <w:t>Глава</w:t>
            </w:r>
            <w:r>
              <w:rPr>
                <w:rFonts w:ascii="Times New Roman" w:hAnsi="Times New Roman" w:cs="Times New Roman"/>
              </w:rPr>
              <w:t>»Средневековый костюм.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Краеведение. В. Тройнин «Год Тигра». «Рассказы о китах». Инсценирование эпизодов.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Родная природа в стихах </w:t>
            </w:r>
            <w:r w:rsidRPr="00DA1022">
              <w:rPr>
                <w:rFonts w:ascii="Times New Roman" w:eastAsia="Times New Roman" w:hAnsi="Times New Roman" w:cs="Times New Roman"/>
                <w:b/>
              </w:rPr>
              <w:t>русских поэтов ХХ века</w:t>
            </w:r>
            <w:r>
              <w:rPr>
                <w:rFonts w:ascii="Times New Roman" w:eastAsia="Times New Roman" w:hAnsi="Times New Roman" w:cs="Times New Roman"/>
                <w:b/>
              </w:rPr>
              <w:t>, 4 ч.</w:t>
            </w: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8652AC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И.А. Бунин. «Детство», Первый соловей»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8652AC" w:rsidRDefault="00AB3141" w:rsidP="009107E5">
            <w:pPr>
              <w:spacing w:after="15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664053" w:rsidRDefault="00AB3141" w:rsidP="009107E5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Блок «Ветер принес из далека», «Полный месяц встал над лугом»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К.Д. Бальмонт «Золотая рыбка».</w:t>
            </w:r>
          </w:p>
          <w:p w:rsidR="00AB3141" w:rsidRPr="00664053" w:rsidRDefault="00AB3141" w:rsidP="009107E5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Б.Л. Пастернак «Июль»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numPr>
                <w:ilvl w:val="0"/>
                <w:numId w:val="1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речи.</w:t>
            </w:r>
            <w:r w:rsidRPr="00B66B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«Красота Земли – вещь священная».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101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F028D2" w:rsidRDefault="00AB3141" w:rsidP="009107E5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                  </w:t>
            </w:r>
            <w:r w:rsidRPr="00DA1022">
              <w:rPr>
                <w:rFonts w:ascii="Times New Roman" w:eastAsia="Times New Roman" w:hAnsi="Times New Roman" w:cs="Times New Roman"/>
                <w:b/>
              </w:rPr>
              <w:t>Великая Отечественная война в лирике и прозе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5ч. </w:t>
            </w: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4623B5" w:rsidRDefault="00AB3141" w:rsidP="009107E5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 Константина Симонова «Сын артиллериста»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4623B5" w:rsidRDefault="00AB3141" w:rsidP="009107E5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62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стихотворения К.Симонова «Сын артиллериста»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Песни о Великой Отечественной войне».  М.Лисянский.«Моя Москва»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1766D3" w:rsidRDefault="00AB3141" w:rsidP="009107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еклассное </w:t>
            </w:r>
            <w:r w:rsidRPr="0017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ение. </w:t>
            </w:r>
            <w:r w:rsidRPr="0017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А.Платонов «Маленький солдат»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3141" w:rsidRPr="001766D3" w:rsidRDefault="00AB3141" w:rsidP="009107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речи.</w:t>
            </w:r>
            <w:r w:rsidRPr="0017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Судьба человека во время Вов.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88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1766D3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6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Подведение итогов,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176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3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год.</w:t>
            </w:r>
          </w:p>
          <w:p w:rsidR="00AB3141" w:rsidRPr="004623B5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6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FF2DBB" w:rsidRDefault="00AB3141" w:rsidP="009107E5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Герой художественного произведения на страницах книг, прочитанных в 6 классе.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Галерея литературных героев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664053" w:rsidRDefault="00AB3141" w:rsidP="009107E5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B99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Краеведение.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О.Щербановский. «Упрямство» 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241BB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и человек.Бенни Андерсен и его книга «Простите, где здесь природа?»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4623B5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3141" w:rsidRPr="005D5849" w:rsidTr="009107E5">
        <w:tc>
          <w:tcPr>
            <w:tcW w:w="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Рекомендации на летнее чтение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141" w:rsidRPr="004623B5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3141" w:rsidRPr="005D5849" w:rsidRDefault="00AB3141" w:rsidP="009107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AB3141" w:rsidRPr="005D5849" w:rsidRDefault="00AB3141" w:rsidP="009107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B3141" w:rsidRPr="00043D43" w:rsidRDefault="00AB3141" w:rsidP="00AB314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B3141" w:rsidRDefault="00AB3141" w:rsidP="00AB314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B3141" w:rsidRDefault="00AB3141" w:rsidP="00AB314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B3141" w:rsidRPr="00043D43" w:rsidRDefault="00AB3141" w:rsidP="00AB3141">
      <w:pPr>
        <w:tabs>
          <w:tab w:val="left" w:pos="135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00000" w:rsidRDefault="00AB3141"/>
    <w:p w:rsidR="00AB3141" w:rsidRDefault="00AB3141"/>
    <w:p w:rsidR="00AB3141" w:rsidRDefault="00AB3141"/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44E">
        <w:rPr>
          <w:rFonts w:ascii="Times New Roman" w:eastAsia="Times New Roman" w:hAnsi="Times New Roman" w:cs="Times New Roman"/>
          <w:b/>
          <w:sz w:val="24"/>
          <w:szCs w:val="24"/>
        </w:rPr>
        <w:t>Муниципальное  бюджетное  общеобразовательное  учреждение</w:t>
      </w:r>
    </w:p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44E">
        <w:rPr>
          <w:rFonts w:ascii="Times New Roman" w:eastAsia="Times New Roman" w:hAnsi="Times New Roman" w:cs="Times New Roman"/>
          <w:b/>
          <w:sz w:val="24"/>
          <w:szCs w:val="24"/>
        </w:rPr>
        <w:t>«Сергеевская  средняя  общеобразовательная     школа»  Пограничного муниципального  округа »</w:t>
      </w:r>
    </w:p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4"/>
        <w:gridCol w:w="3506"/>
        <w:gridCol w:w="3807"/>
      </w:tblGrid>
      <w:tr w:rsidR="00AB3141" w:rsidTr="009107E5">
        <w:trPr>
          <w:trHeight w:val="2216"/>
        </w:trPr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                                                        от «20» августа 2021г.</w:t>
            </w:r>
          </w:p>
          <w:p w:rsidR="00AB3141" w:rsidRDefault="00AB3141" w:rsidP="009107E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41" w:rsidRDefault="00AB3141" w:rsidP="009107E5">
            <w:pPr>
              <w:tabs>
                <w:tab w:val="center" w:pos="1814"/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Педагогическим советом школы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№1,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«20» августа 2021г.</w:t>
            </w:r>
          </w:p>
          <w:p w:rsidR="00AB3141" w:rsidRDefault="00AB3141" w:rsidP="009107E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УТВЕРЖДЕНО                                       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B3141" w:rsidRPr="009A144E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44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директора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«Сергеевская СОШ ПМО»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________________/И.В.Старченко/</w:t>
            </w:r>
          </w:p>
          <w:p w:rsidR="00AB3141" w:rsidRDefault="00AB3141" w:rsidP="009107E5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122 от «23 » августа 2021г.</w:t>
            </w:r>
          </w:p>
        </w:tc>
      </w:tr>
    </w:tbl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</w:p>
    <w:p w:rsidR="00AB3141" w:rsidRPr="00F27067" w:rsidRDefault="00AB3141" w:rsidP="00AB3141">
      <w:pPr>
        <w:tabs>
          <w:tab w:val="left" w:pos="10890"/>
        </w:tabs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27067">
        <w:rPr>
          <w:rFonts w:ascii="Times New Roman" w:hAnsi="Times New Roman" w:cs="Times New Roman"/>
          <w:b/>
          <w:sz w:val="32"/>
          <w:szCs w:val="32"/>
          <w:u w:val="single"/>
        </w:rPr>
        <w:t>АДАПТИРОВАННАЯ  РАБОЧАЯ   ПРОГРАММА</w:t>
      </w:r>
    </w:p>
    <w:p w:rsidR="00AB3141" w:rsidRPr="00C1131A" w:rsidRDefault="00AB3141" w:rsidP="00AB31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131A">
        <w:rPr>
          <w:rFonts w:ascii="Times New Roman" w:hAnsi="Times New Roman" w:cs="Times New Roman"/>
          <w:b/>
          <w:sz w:val="32"/>
          <w:szCs w:val="32"/>
          <w:u w:val="single"/>
        </w:rPr>
        <w:t xml:space="preserve">учебного предмета «Литература.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8</w:t>
      </w:r>
      <w:r w:rsidRPr="00C1131A">
        <w:rPr>
          <w:rFonts w:ascii="Times New Roman" w:hAnsi="Times New Roman" w:cs="Times New Roman"/>
          <w:b/>
          <w:sz w:val="32"/>
          <w:szCs w:val="32"/>
          <w:u w:val="single"/>
        </w:rPr>
        <w:t xml:space="preserve"> класс»  для обучающ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его</w:t>
      </w:r>
      <w:r w:rsidRPr="00C1131A">
        <w:rPr>
          <w:rFonts w:ascii="Times New Roman" w:hAnsi="Times New Roman" w:cs="Times New Roman"/>
          <w:b/>
          <w:sz w:val="32"/>
          <w:szCs w:val="32"/>
          <w:u w:val="single"/>
        </w:rPr>
        <w:t xml:space="preserve">ся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     8Б</w:t>
      </w:r>
      <w:r w:rsidRPr="00C1131A">
        <w:rPr>
          <w:rFonts w:ascii="Times New Roman" w:hAnsi="Times New Roman" w:cs="Times New Roman"/>
          <w:b/>
          <w:sz w:val="32"/>
          <w:szCs w:val="32"/>
          <w:u w:val="single"/>
        </w:rPr>
        <w:t xml:space="preserve">  класса с ОВЗ  (ЗПР)</w:t>
      </w:r>
    </w:p>
    <w:p w:rsidR="00AB3141" w:rsidRPr="00C1131A" w:rsidRDefault="00AB3141" w:rsidP="00AB3141">
      <w:pPr>
        <w:rPr>
          <w:rFonts w:ascii="Times New Roman" w:hAnsi="Times New Roman" w:cs="Times New Roman"/>
          <w:b/>
          <w:sz w:val="32"/>
          <w:szCs w:val="32"/>
        </w:rPr>
      </w:pPr>
      <w:r w:rsidRPr="00C1131A"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 w:rsidRPr="00C1131A">
        <w:rPr>
          <w:rFonts w:ascii="Times New Roman" w:hAnsi="Times New Roman" w:cs="Times New Roman"/>
          <w:b/>
          <w:sz w:val="32"/>
          <w:szCs w:val="32"/>
        </w:rPr>
        <w:t>на  20</w:t>
      </w:r>
      <w:r>
        <w:rPr>
          <w:rFonts w:ascii="Times New Roman" w:hAnsi="Times New Roman" w:cs="Times New Roman"/>
          <w:b/>
          <w:sz w:val="32"/>
          <w:szCs w:val="32"/>
        </w:rPr>
        <w:t>21</w:t>
      </w:r>
      <w:r w:rsidRPr="00C1131A">
        <w:rPr>
          <w:rFonts w:ascii="Times New Roman" w:hAnsi="Times New Roman" w:cs="Times New Roman"/>
          <w:b/>
          <w:sz w:val="32"/>
          <w:szCs w:val="32"/>
        </w:rPr>
        <w:t>-202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C1131A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AB3141" w:rsidRPr="00C23DE9" w:rsidRDefault="00AB3141" w:rsidP="00AB314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B3141" w:rsidRPr="00822BA3" w:rsidRDefault="00AB3141" w:rsidP="00AB3141">
      <w:pPr>
        <w:pStyle w:val="2"/>
        <w:jc w:val="center"/>
      </w:pPr>
      <w:r w:rsidRPr="00822BA3">
        <w:t>Составитель –учитель  Старченко Ирина Васильевна</w:t>
      </w:r>
    </w:p>
    <w:p w:rsidR="00AB3141" w:rsidRPr="00DF20E0" w:rsidRDefault="00AB3141" w:rsidP="00AB3141">
      <w:pPr>
        <w:jc w:val="center"/>
        <w:rPr>
          <w:rFonts w:ascii="Times New Roman" w:hAnsi="Times New Roman" w:cs="Times New Roman"/>
        </w:rPr>
      </w:pPr>
    </w:p>
    <w:p w:rsidR="00AB3141" w:rsidRDefault="00AB3141" w:rsidP="00AB3141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</w:rPr>
      </w:pPr>
    </w:p>
    <w:p w:rsidR="00AB3141" w:rsidRDefault="00AB3141" w:rsidP="00AB314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48"/>
          <w:szCs w:val="48"/>
        </w:rPr>
      </w:pPr>
    </w:p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9A144E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УМК « Литература.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8</w:t>
      </w:r>
      <w:r w:rsidRPr="009A144E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класс» Учебник-хрестоматия под редакцией Т.Ф. Курдюмовой</w:t>
      </w:r>
    </w:p>
    <w:p w:rsidR="00AB3141" w:rsidRPr="009A144E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Default="00AB3141" w:rsidP="00AB3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141" w:rsidRPr="00CC0C01" w:rsidRDefault="00AB3141" w:rsidP="00AB3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с.Сергеевка    </w:t>
      </w:r>
    </w:p>
    <w:p w:rsidR="00AB3141" w:rsidRDefault="00AB3141" w:rsidP="00AB31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AB3141" w:rsidRDefault="00AB3141" w:rsidP="00AB31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44E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Пояснительная записка</w:t>
      </w:r>
    </w:p>
    <w:p w:rsidR="00AB3141" w:rsidRDefault="00AB3141" w:rsidP="00AB3141">
      <w:pPr>
        <w:pStyle w:val="a6"/>
        <w:numPr>
          <w:ilvl w:val="1"/>
          <w:numId w:val="33"/>
        </w:numPr>
        <w:jc w:val="center"/>
        <w:rPr>
          <w:b/>
        </w:rPr>
      </w:pPr>
      <w:r>
        <w:rPr>
          <w:b/>
        </w:rPr>
        <w:t>Нормативные акты и учебно-методические документы, на основании которых разработана рабочая программа</w:t>
      </w:r>
    </w:p>
    <w:p w:rsidR="00AB3141" w:rsidRPr="000D089F" w:rsidRDefault="00AB3141" w:rsidP="00AB3141">
      <w:pPr>
        <w:pStyle w:val="a6"/>
        <w:jc w:val="both"/>
      </w:pPr>
    </w:p>
    <w:p w:rsidR="00AB3141" w:rsidRPr="000D089F" w:rsidRDefault="00AB3141" w:rsidP="00AB31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рабочая программа учебного предмета «Литература» для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на основе Федерального государственного образовательного стандарта основного общего образования, с учётом примерной программы основного общего образования по литературе и примерной программы по литературе для общеобразовательных учреждений. (на основе авторской программы "Программа по литературе для общеобразовательных учреждений (5—9 классы)"/ Под редакцией Т. Ф. Курдюмовой.).</w:t>
      </w:r>
    </w:p>
    <w:p w:rsidR="00AB3141" w:rsidRPr="00AE3FA1" w:rsidRDefault="00AB3141" w:rsidP="00AB314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89F">
        <w:rPr>
          <w:rFonts w:ascii="Times New Roman" w:eastAsia="Times New Roman" w:hAnsi="Times New Roman" w:cs="Times New Roman"/>
          <w:sz w:val="24"/>
          <w:szCs w:val="24"/>
        </w:rPr>
        <w:t>Содержание программы включает все темы, предусмотренные федеральным государственн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ым 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0D089F">
        <w:rPr>
          <w:rFonts w:ascii="Times New Roman" w:eastAsia="Times New Roman" w:hAnsi="Times New Roman" w:cs="Times New Roman"/>
          <w:sz w:val="24"/>
          <w:szCs w:val="24"/>
        </w:rPr>
        <w:t xml:space="preserve">  основного общего  образования по литературе.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FA1">
        <w:rPr>
          <w:rFonts w:ascii="Times New Roman" w:eastAsia="Times New Roman" w:hAnsi="Times New Roman" w:cs="Times New Roman"/>
          <w:sz w:val="24"/>
          <w:szCs w:val="24"/>
        </w:rPr>
        <w:t>Программа построена с учетом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развития.</w:t>
      </w:r>
    </w:p>
    <w:p w:rsidR="00AB3141" w:rsidRDefault="00AB3141" w:rsidP="00AB3141">
      <w:pPr>
        <w:pStyle w:val="a8"/>
        <w:jc w:val="center"/>
      </w:pPr>
      <w:r w:rsidRPr="00663D69">
        <w:rPr>
          <w:b/>
        </w:rPr>
        <w:t>Психолого-педагогические особенности развития детей с ЗПР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Под термином “задержка психического развития” понимается отставание в психическом развитии, которое с одной стороны, требует специального коррекционного подхода к обучению ребенка, с другой – дает (как правило, при наличии этого специального подхода) возможность обучения ребенка по общей программе усвоения им государственного стандарта школьных знаний. Проявления задержки психического развития включают в себя и замедленное эмоционально-волевое созревание в виде того или иного варианта инфантилизма, и недостаточность, задержку развития познавательной деятельности, при этом проявления этого состояния могут быть разнообразные.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Ребенок с задержкой психического развития как бы соответствует по своему психическому развитию более младшему возрасту, однако это соответствие является только внешним. Тщательное психическое исследование показывает специфические особенности его психической деятельности, в основе которой лежит чаще всего негрубая органическая недостаточность тех мозговых систем, которые отвечают за обучаемость ребенка, за возможности его адаптации к условиям школы.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Его недостаточность проявляется, прежде всего, в низкой познавательной активности, которая обнаруживается обычно во всех сферах его психической деятельности. Такой ребенок менее любознателен, он как бы “не слышит” или “не видит” многого в окружающем его мире, не стремится понять, осмыслить происходящие вокруг него явления и события. Это обуславливается особенностями его восприятия, внимания, мышления, памяти, эмоционально-волевой сферы.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Высшие психические функции и речь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Память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Дети с ЗПР плохо запоминают информацию, потому что объем их краткосрочной и долговременной памяти ограничен, есть нарушения механической памяти. Их воспоминания отрывочны, неполны, только что выученный урок, быстро забывается. Плохая память мешает во время занятия: например, такому ребенку приходится постоянно напоминать условия задачи или правило, он путает слова и т. д.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Им требуется больше попыток, чтобы запомнить что-то, поэтому необходимо многократное повторение новой информации. При ее воспроизведении ребенку с ЗПР также нужно больше времени, так как он долго подбирает нужные слова.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lastRenderedPageBreak/>
        <w:t>Психологи и неврологи рекомендуют обучить ребенка различным техникам запоминания для развития памяти и мышления.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Восприятие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Из-за плохой памяти о многих предметах, понятиях, явлениях у детей с ЗПР складывается фрагментарное представление: общая картинка есть, но часть кусочков мозаики отсутствует.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Доказано, что наглядный материал усваивается намного лучше, чем словесный, поэтому при объяснении необходимо использовать рисунки, простые схемы, инфографику.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Внимание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При ЗПР ребенку трудно долго удерживать внимание на одном предмете или занятии, он постоянно на что-то отвлекается. Он неусидчив, часто разговаривает на уроке, не может выполнить задание до конца.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Учебную деятельность на уроке нужно организовывать так, чтобы была частая смена видов деятельности.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Мышление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Образное мышление у таких детей нарушено, то есть они не могут представить детально конкретную ситуацию или предмет в уме, что необходимо, например, на уроках математики. Абстрактное мышление (отвлеченный поиск решения проблемы, способность взглянуть на ситуацию в целом, не обращаясь к опыту, органам чувств) и логическое мышление (умение выстраивать причинно-следственные связи, применяя и анализируя знания, полученные ранее) работают только, если ребенка направляет взрослый.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Самостоятельно ребенок не может сделать какой-то общий вывод, классифицировать информацию, выделить главную мысль, сравнить, найти различия и общее между ними, найти связь и т. д.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Речь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Задержку психического развития часто сопровождают такие речевые нарушения, как: дислалия (неспособность правильно произнести звуки при нормально развитых органах речи), дисграфия (трудности при овладении письмом) и дислексия (сложности при овладении чтением).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Дети с ЗПР часто поздно начинают хорошо говорить, неправильно произносят многие звуки, у них небольшой словарный запас, им сложно построить длинное предложение.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Эмоционально-волевая сфера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Задержка психического развития особенно сильно влияет на способность ребенка управлять своими действиями, чувствами, энергией, волей. Он буквально находится в плену у собственной слабой эмоционально-волевой сферы: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постоянные резкие перепады настроения;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внушаемость, быстро попадает под влияние других;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частые проявления агрессии, вспышки гнева;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повышенная тревожность, страх;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низкая самооценка, неуверенность в себе;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не желание что-либо сделать;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неспособность к самостоятельным действиям;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гиперактивность;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нередко совершает поступки, находясь в сильном возбуждении, в состоянии аффекта.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В силу того, что ребенок с ЗПР плохо говорит, с трудом различает эмоции, он не может выразить собственные переживания, например, вовремя сказать, что он устал или расстроен, ему скучно. Также он не в состоянии идентифицировать эмоции у других людей.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Особенности учебной деятельности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При обучении детей с ЗПР необходимо учитывать следующее: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они умеют находить решения соответственно с возрастной нормой;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они охотно принимают помощь;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урок нужно максимально разнообразить с помощью дидактических материалов, дополнительных упражнений и физкульт-минуток;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они лучше понимают сказанное, благодаря картинкам и наглядным пособиям и многократному повторению;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•</w:t>
      </w:r>
      <w:r w:rsidRPr="00663D69">
        <w:rPr>
          <w:rFonts w:ascii="Times New Roman" w:hAnsi="Times New Roman" w:cs="Times New Roman"/>
          <w:sz w:val="24"/>
          <w:szCs w:val="24"/>
        </w:rPr>
        <w:tab/>
        <w:t>они могут уловить сюжет, понять и решить задачу, что-то запомнить.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>Ребята с ЗПР обычно очень активны в начале обучения. Но быстро устают, и их познавательная активность резко снижается. Они начинают вертеться, отвлекаются, поэтому у них возникают серьезные пробелы в знаниях.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Учитывая все вышесказанное программа построена с учетом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развития.  Программа для обучения таких детей несколько изменена. Некоторые темы изучаются ознакомительно. При составлении программы учитывались следующие психические особенности детей: неустойчивое внимание, малый объем памяти, неточность и затруднения при воспроизведении материала, несформированность мыслительных операций анализа, синтеза, сравнения, обобщения, нарушения речи. Процесс обучения таких школьников имеет коррекционно-развивающий характер, что выражается в использовании заданий, направленных на коррекцию недостатков и опирается на субъективный опыт учащихся, связь изучаемого материала с реальной жизнью. </w:t>
      </w:r>
    </w:p>
    <w:p w:rsidR="00AB3141" w:rsidRPr="00663D69" w:rsidRDefault="00AB3141" w:rsidP="00AB31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63D69">
        <w:rPr>
          <w:rFonts w:ascii="Times New Roman" w:hAnsi="Times New Roman" w:cs="Times New Roman"/>
          <w:sz w:val="24"/>
          <w:szCs w:val="24"/>
        </w:rPr>
        <w:t xml:space="preserve">Имея одинаковое содержание и задачи обучения с обычной программой, данная рабочая программа для детей с ОВЗ (ЗПР), тем не менее, имеет некоторые отличия: 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>-частичном перераспределении учебных часов между темами, так как обучающиеся с ЗПР медленнее воспринимают наглядный материал, медленнее ведут запись и выполняют практические работы;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lastRenderedPageBreak/>
        <w:t>-методических приёмах, используемых на уроках: (при использовании классной доски все записи учителем и учениками сопровождаются словесными комментариями; оказывается индивидуальная помощь обучающихся; при решении задач подбираются разнообразные сюжеты, которые используются для формирования и уточнения представлений об окружающей действительности, расширения кругозора обучающихся);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>-коррекционной направленности каждого урока;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>-отборе материала для урока и домашних заданий;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 xml:space="preserve">-уменьшении объёма аналогичных заданий и подборе разноплановых заданий; </w:t>
      </w:r>
    </w:p>
    <w:p w:rsidR="00AB3141" w:rsidRPr="00AE3FA1" w:rsidRDefault="00AB3141" w:rsidP="00AB3141">
      <w:pPr>
        <w:jc w:val="both"/>
        <w:rPr>
          <w:rFonts w:ascii="Times New Roman" w:hAnsi="Times New Roman" w:cs="Times New Roman"/>
          <w:sz w:val="24"/>
          <w:szCs w:val="24"/>
        </w:rPr>
      </w:pPr>
      <w:r w:rsidRPr="00AE3FA1">
        <w:rPr>
          <w:rFonts w:ascii="Times New Roman" w:hAnsi="Times New Roman" w:cs="Times New Roman"/>
          <w:sz w:val="24"/>
          <w:szCs w:val="24"/>
        </w:rPr>
        <w:t xml:space="preserve">-использовании большого количества индивидуальных раздаточных материалов. Таким образом, полностью сохраняя структуру документа, поставленные цели и задачи, а также содержание программа составлена в расчете на обучение детей с ОВЗ (ЗПР) </w:t>
      </w:r>
    </w:p>
    <w:p w:rsidR="00AB3141" w:rsidRPr="00663D69" w:rsidRDefault="00AB3141" w:rsidP="00AB3141">
      <w:pPr>
        <w:pStyle w:val="Textbody"/>
        <w:spacing w:after="0" w:line="276" w:lineRule="auto"/>
        <w:jc w:val="both"/>
        <w:rPr>
          <w:rFonts w:cs="Times New Roman"/>
          <w:color w:val="000000" w:themeColor="text1"/>
        </w:rPr>
      </w:pPr>
      <w:r w:rsidRPr="00AB283E">
        <w:rPr>
          <w:rFonts w:cs="Times New Roman"/>
          <w:color w:val="000000" w:themeColor="text1"/>
        </w:rPr>
        <w:t xml:space="preserve">    </w:t>
      </w:r>
      <w:r w:rsidRPr="00AB283E">
        <w:rPr>
          <w:color w:val="000000" w:themeColor="text1"/>
        </w:rPr>
        <w:t xml:space="preserve">    Основу для содержания адаптированной рабочей программы «Литература» составляют психолого-дидактические принципы коррекционно-развивающего обучения, а именно:  введение в содержание по предмету дополнительных тем, которые предусматривают восполнение пробелов предшествующего развития, формирование готовности к восприятию наиболее сложного программного материала; использование методов и приемов обучения с ориентацией на «зону ближайшего развития» обучающегося, создание оптимальных условий для реализации его потенциальных возможностей; осуществление коррекционной направленности учебно-воспитательного процесса, обеспечивающего решение задач общего развития, воспитания и коррекции познавательной деятельности и речи обучающегося, преодоление индивидуальных недостатков развития; определение оптимального содержания учебного материала и его отбор в соответствии с поставленными целям и задачами.</w:t>
      </w:r>
    </w:p>
    <w:p w:rsidR="00AB3141" w:rsidRDefault="00AB3141" w:rsidP="00AB3141">
      <w:pPr>
        <w:pStyle w:val="22"/>
      </w:pPr>
      <w:r>
        <w:t xml:space="preserve">  </w:t>
      </w:r>
      <w:r w:rsidRPr="00663D69">
        <w:rPr>
          <w:b/>
        </w:rPr>
        <w:t>Целью изучения</w:t>
      </w:r>
      <w:r w:rsidRPr="00AB283E">
        <w:t xml:space="preserve">  курса литературы в 5-9 классах для учащихся, обучающихся по адаптированной программе  для детей с задержкой психического развития является воспитание гражданственности и патриотизма, воспитание интереса и любви  к литературе;  воспитание в процессе чтения нравственного идеала человека и гражданина; формирование духовно –развитой личности, обладающей гуманистическим мировоззрением, национальным  самосознанием  и общероссийским  гражданским сознанием, чувством </w:t>
      </w:r>
      <w:r>
        <w:t>п</w:t>
      </w:r>
      <w:r w:rsidRPr="00AB283E">
        <w:t>атриотизма; формирование интереса к чтению; учить овладевать важнейшими обще</w:t>
      </w:r>
      <w:r>
        <w:t xml:space="preserve"> </w:t>
      </w:r>
      <w:r w:rsidRPr="00AB283E">
        <w:t xml:space="preserve">учебными умениями и универсальными  учебными  действиями </w:t>
      </w:r>
      <w:r>
        <w:t>(</w:t>
      </w:r>
      <w:r w:rsidRPr="00AB283E">
        <w:t xml:space="preserve"> 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 использовать опыт общения с произведениями  художественной литературы, живописи, музыки в повседневной жизни и учебной деятельности, речевом самосовершенствовании .</w:t>
      </w:r>
    </w:p>
    <w:p w:rsidR="00AB3141" w:rsidRPr="00AB283E" w:rsidRDefault="00AB3141" w:rsidP="00AB3141">
      <w:pPr>
        <w:shd w:val="clear" w:color="auto" w:fill="FFFFFF"/>
        <w:spacing w:after="0" w:line="240" w:lineRule="auto"/>
        <w:ind w:hanging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D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Задачи: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все виды речевой деятельности; чтение, аудирование, говорение, письмо; формировать общие умения и навыки; коммуникативные. Интеллектуальные, информационные, организационные; развивать интеллектуальные и творческие способности учащихся, необходимые для социализации и самореализации личности.</w:t>
      </w:r>
    </w:p>
    <w:p w:rsidR="00AB3141" w:rsidRPr="00E74923" w:rsidRDefault="00AB3141" w:rsidP="00AB31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4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7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предмета в учебном плане</w:t>
      </w:r>
    </w:p>
    <w:p w:rsidR="00AB3141" w:rsidRPr="00E74923" w:rsidRDefault="00AB3141" w:rsidP="00AB31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план предусматривает обязательное изучение литературы на этапе основного общего образования:</w:t>
      </w:r>
    </w:p>
    <w:p w:rsidR="00AB3141" w:rsidRPr="00E74923" w:rsidRDefault="00AB3141" w:rsidP="00AB3141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68 </w:t>
      </w: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урока в неделю.</w:t>
      </w:r>
    </w:p>
    <w:p w:rsidR="00AB3141" w:rsidRDefault="00AB3141" w:rsidP="00AB3141">
      <w:pPr>
        <w:shd w:val="clear" w:color="auto" w:fill="FFFFFF"/>
        <w:spacing w:after="0" w:line="240" w:lineRule="auto"/>
        <w:ind w:left="-568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календарно-тематическом планировании количество часов по темам распределено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B3141" w:rsidRPr="000D089F" w:rsidRDefault="00AB3141" w:rsidP="00AB3141">
      <w:pPr>
        <w:shd w:val="clear" w:color="auto" w:fill="FFFFFF"/>
        <w:spacing w:after="0" w:line="240" w:lineRule="auto"/>
        <w:ind w:left="-568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E74923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содержанием учебного материала</w:t>
      </w:r>
    </w:p>
    <w:p w:rsidR="00AB3141" w:rsidRDefault="00AB3141" w:rsidP="00AB31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3141" w:rsidRPr="00344E17" w:rsidRDefault="00AB3141" w:rsidP="00AB31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B3141" w:rsidRDefault="00AB3141" w:rsidP="00AB3141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B3141" w:rsidRDefault="00AB3141" w:rsidP="00AB31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B3141" w:rsidRDefault="00AB3141" w:rsidP="00AB314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Планируемые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освоения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</w:p>
    <w:p w:rsidR="00AB3141" w:rsidRPr="00752F7D" w:rsidRDefault="00AB3141" w:rsidP="00AB314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F7D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программы по литературе в 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-х классах нацелена на достижение учащимися трех групп результатов на уровне ООО: предметных, метапредметных, личностных.</w:t>
      </w:r>
    </w:p>
    <w:p w:rsidR="00AB3141" w:rsidRPr="00752F7D" w:rsidRDefault="00AB3141" w:rsidP="00AB314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8A9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освоения программы по литературе являются: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B3141" w:rsidRPr="00752F7D" w:rsidRDefault="00AB3141" w:rsidP="00AB314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8A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Метапредметными результатами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программы по литературе являются: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смысловое чтение;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AB3141" w:rsidRPr="00752F7D" w:rsidRDefault="00AB3141" w:rsidP="00AB3141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F7D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AB3141" w:rsidRDefault="00AB3141" w:rsidP="00AB3141">
      <w:pPr>
        <w:pStyle w:val="a6"/>
        <w:ind w:left="720"/>
        <w:rPr>
          <w:b/>
        </w:rPr>
      </w:pPr>
      <w:r>
        <w:rPr>
          <w:b/>
        </w:rPr>
        <w:t>2. Содержание учебного предмета, курса.</w:t>
      </w:r>
    </w:p>
    <w:p w:rsidR="00AB3141" w:rsidRDefault="00AB3141" w:rsidP="00AB3141">
      <w:pPr>
        <w:pStyle w:val="a6"/>
        <w:ind w:left="1146"/>
        <w:rPr>
          <w:b/>
        </w:rPr>
      </w:pPr>
    </w:p>
    <w:p w:rsidR="00AB3141" w:rsidRDefault="00AB3141" w:rsidP="00AB3141">
      <w:pPr>
        <w:pStyle w:val="a8"/>
        <w:spacing w:line="276" w:lineRule="auto"/>
        <w:jc w:val="center"/>
        <w:rPr>
          <w:b/>
        </w:rPr>
      </w:pPr>
      <w:r>
        <w:rPr>
          <w:b/>
        </w:rPr>
        <w:t>Литература 8 класс  (68 часов, 2 часа в неделю)</w:t>
      </w:r>
    </w:p>
    <w:p w:rsidR="00AB3141" w:rsidRDefault="00AB3141" w:rsidP="00AB3141">
      <w:pPr>
        <w:spacing w:after="51"/>
        <w:jc w:val="both"/>
      </w:pPr>
      <w:r>
        <w:rPr>
          <w:rFonts w:ascii="Times New Roman" w:hAnsi="Times New Roman" w:cs="Times New Roman"/>
        </w:rPr>
        <w:t xml:space="preserve">Основное содержание программы </w:t>
      </w:r>
      <w:r>
        <w:rPr>
          <w:rFonts w:ascii="Times New Roman CYR" w:hAnsi="Times New Roman CYR" w:cs="Times New Roman CYR"/>
        </w:rPr>
        <w:t>соответствует содержанию, изложенному авторами программы, автора программы Т.Ф.Курдюмова и коллектива авторов Литература. Рабочие программы. М.: Дрофа, 2016. – (Соответствует требованиям ФГОС)</w:t>
      </w:r>
    </w:p>
    <w:p w:rsidR="00AB3141" w:rsidRPr="0013700D" w:rsidRDefault="00AB3141" w:rsidP="00AB3141">
      <w:pPr>
        <w:widowControl w:val="0"/>
        <w:tabs>
          <w:tab w:val="left" w:pos="1899"/>
        </w:tabs>
        <w:rPr>
          <w:rFonts w:hAnsi="Times New Roman" w:cs="Times New Roman"/>
          <w:color w:val="000000"/>
          <w:sz w:val="24"/>
          <w:szCs w:val="24"/>
        </w:rPr>
      </w:pPr>
    </w:p>
    <w:tbl>
      <w:tblPr>
        <w:tblStyle w:val="a7"/>
        <w:tblW w:w="10035" w:type="dxa"/>
        <w:tblLayout w:type="fixed"/>
        <w:tblLook w:val="04A0"/>
      </w:tblPr>
      <w:tblGrid>
        <w:gridCol w:w="534"/>
        <w:gridCol w:w="3119"/>
        <w:gridCol w:w="1560"/>
        <w:gridCol w:w="4822"/>
      </w:tblGrid>
      <w:tr w:rsidR="00AB3141" w:rsidRPr="0013700D" w:rsidTr="009107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№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пп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Наименование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раздела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Количество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 xml:space="preserve"> </w:t>
            </w:r>
          </w:p>
          <w:p w:rsidR="00AB3141" w:rsidRPr="0013700D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часов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widowControl w:val="0"/>
              <w:tabs>
                <w:tab w:val="left" w:pos="1899"/>
              </w:tabs>
              <w:jc w:val="center"/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Планируемые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образовательные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результаты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>учащихся</w:t>
            </w:r>
            <w:r w:rsidRPr="0013700D">
              <w:rPr>
                <w:rFonts w:asciiTheme="minorHAnsi" w:eastAsiaTheme="minorHAnsi" w:hAnsi="Times New Roman" w:cs="Times New Roman"/>
                <w:b/>
                <w:color w:val="000000"/>
                <w:spacing w:val="0"/>
              </w:rPr>
              <w:t xml:space="preserve"> </w:t>
            </w:r>
          </w:p>
        </w:tc>
      </w:tr>
      <w:tr w:rsidR="00AB3141" w:rsidRPr="0013700D" w:rsidTr="009107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Введение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время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время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процесс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часть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прошлого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искусства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слова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Время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страницах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исторических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Андерсен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Калоши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счастья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Тютчев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Цицерон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center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Извлечение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необходимой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из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осознанное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построение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речевого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высказывания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адекватное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восприятие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воспринятых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или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объеме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программы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различными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типами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пересказа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навыками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игр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</w:p>
        </w:tc>
      </w:tr>
      <w:tr w:rsidR="00AB3141" w:rsidRPr="0013700D" w:rsidTr="009107E5">
        <w:trPr>
          <w:trHeight w:val="556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Фольклор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устном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народном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творчестве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Жанры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тематики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фольклоре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Сюжеты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исторических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фольклора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Отражение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жизни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народа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фольклора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Историческая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народная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песня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Петра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I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узнают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шведском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городе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Народная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драма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center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понятия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«время»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роль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жанровой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природы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философской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сказки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знание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изученных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 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образной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природы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явления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словесного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искусства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элементарными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навыками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(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воспроизвести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сюжет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оценить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роль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изобразительных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средств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раскрытии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);-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народную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драму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элементарной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литературоведческой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терминологии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песню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переработка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позицию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 :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формулировать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доказательные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выводы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различными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типами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пересказа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обогащение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приемов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структурирования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материала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том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числе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использованием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цитирования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русской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культуре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</w:tc>
      </w:tr>
      <w:tr w:rsidR="00AB3141" w:rsidRPr="0013700D" w:rsidTr="009107E5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эпохи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Возрождения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Сервантес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Сааведра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«Дон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Кихот»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«Вечный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образ»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        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: 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образной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природы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явления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словесного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искусства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элементарными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навыками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(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воспроизвести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сюжет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оценить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роль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изобразительных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средств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раскрытии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);-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элементарной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литературоведческой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терминологии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переработка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позицию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 :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формулировать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доказательные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выводы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зарубежной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культуре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</w:tc>
      </w:tr>
      <w:tr w:rsidR="00AB3141" w:rsidRPr="0013700D" w:rsidTr="009107E5">
        <w:trPr>
          <w:trHeight w:val="52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Древнерусская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Историческая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страницах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Древней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Руси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Особенности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отражения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прошлого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Летопись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Повесть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временных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лет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Воинская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повесть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Повесть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разорении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Рязани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Батыем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Житие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Сказание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житии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Александра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Невского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Б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Зайцев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lastRenderedPageBreak/>
              <w:t>Преподобный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Сергий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Радонежский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center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lastRenderedPageBreak/>
              <w:t xml:space="preserve">  2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: 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особенностей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жанра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летописи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образной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природы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явления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словесного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искусства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соотносить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конкретное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определенным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жанром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древнерусской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проблематики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жанра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жития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давать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характеристику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литературным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элементарными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навыками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lastRenderedPageBreak/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(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воспроизвести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сюжет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оценить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роль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изобразительных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средств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раскрытии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);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элементарной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литературоведческой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терминологии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переработка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позицию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 :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формулировать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доказательные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выводы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древнерусской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культуре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</w:tc>
      </w:tr>
      <w:tr w:rsidR="00AB3141" w:rsidRPr="0013700D" w:rsidTr="009107E5">
        <w:trPr>
          <w:trHeight w:val="12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эпохи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Просвещения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Б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Мольер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«Мещанин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дворянстве»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Классицизм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Комедия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Сатирическое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изображение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героев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Господин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Журден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center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1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: 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образной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природы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явления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словесного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искусства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элементарными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навыками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(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воспроизвести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сюжет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оценить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роль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изобразительных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средств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раскрытии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);-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элементарной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литературоведческой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терминологии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переработка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позицию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 :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формулировать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доказательные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выводы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зарубежной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культуре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</w:tc>
      </w:tr>
      <w:tr w:rsidR="00AB3141" w:rsidRPr="0013700D" w:rsidTr="009107E5">
        <w:trPr>
          <w:trHeight w:val="12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XVIII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Жанры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исторических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Эпические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драматические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Историческая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драма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События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XVIII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Карамзин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Марфа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посадница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или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Покорение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Новгорода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center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адекватное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восприятие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воспринятых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или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объеме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программы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определять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жанрово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композиционные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особенности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определять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особенности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героев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работать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плану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(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);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высказывание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позицию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координировать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её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позициями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партнёров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выработке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решения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совместной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моделировать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монологическое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высказывание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позицию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координировать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её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позициями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партнёров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выработке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решения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совместной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необходимую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текстах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точку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зрения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техникой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выборочного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пересказа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обогащение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lastRenderedPageBreak/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(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охарактеризовать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героев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оценить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место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сюжете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роль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изобразительных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средств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раскрытии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);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чтения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коллективного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взаимодействия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осознавать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усвоенный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материал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осознавать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качество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уровень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усвоения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точку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зрения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осознанно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продолжать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собственного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круга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чтения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исследования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опорой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жанр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композицию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средства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индивидуальное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задание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проектной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группы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исследовательской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творческой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</w:p>
        </w:tc>
      </w:tr>
      <w:tr w:rsidR="00AB3141" w:rsidRPr="0013700D" w:rsidTr="009107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XIX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Проблема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человека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времени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произведениях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XIX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Массовая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исторические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темы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Яркость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выражения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авторской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позиции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произведениях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исторические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темы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Былины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их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герои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поэзии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XIX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Толстой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Илья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Муромец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Правда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У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Лонгфелло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Песнь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Гайавате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Скотт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Айвенго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Крылов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Волк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псарне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Пушкин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Песнь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вещем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Олеге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Полтава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Борис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Годунов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Капитанская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дочка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Герои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исторической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повести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Историческая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повесть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исторический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труд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Ю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Лермонтов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Песнь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царя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Ивана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Васильевича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молодого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опричника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удалого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купца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Калашникова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Гоголь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Тарас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Бульба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Героическая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личность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center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30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тему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синтезировать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полученную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для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ответа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работать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самостоятельно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строить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монологическое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высказывание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точку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зрения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ставить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вопросы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обращаться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помощью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учебной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выделять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формулировать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познавательную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цель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работать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плану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(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)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узнавать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называть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определять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объекты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соответствии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содержанием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исследовательской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готовности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способности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диалог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другими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людьми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совместной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устойчивой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мотивации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индивидуальной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коллективно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творческой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работе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позицию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шедеврам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мировой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литературы</w:t>
            </w:r>
          </w:p>
        </w:tc>
      </w:tr>
      <w:tr w:rsidR="00AB3141" w:rsidRPr="0013700D" w:rsidTr="009107E5">
        <w:trPr>
          <w:trHeight w:val="952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Мотивы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былого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лирике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XIX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Жуковский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Воспоминание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Песня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Пушкин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Воспоминание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Стансы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Анчар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Давыдов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Бородинское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поле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Козлов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Вечерний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звон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Ф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Глинка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Москва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Апухтин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Солдатская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песня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Севастополе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Толстой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Василий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Шибанов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Князь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Серебряный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Вымысел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реальность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художественном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произведении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Народная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речь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литературном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тексте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Толстой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После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бала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Контраст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как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композиционный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прием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Время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пространство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художественном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тексте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B3141" w:rsidRPr="0013700D" w:rsidRDefault="00AB3141" w:rsidP="009107E5">
            <w:pPr>
              <w:pStyle w:val="a9"/>
              <w:jc w:val="center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10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rPr>
                <w:rFonts w:asciiTheme="minorHAnsi" w:eastAsiaTheme="minorHAnsi"/>
                <w:color w:val="000000"/>
                <w:spacing w:val="0"/>
              </w:rPr>
            </w:pP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рецензирование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определять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духовные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нравственные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качества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замысел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рассказа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прозаический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соотносить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конкретный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историческим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временем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необходимую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синтезировать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полученную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для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ответа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работать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самостоятельно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строить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монологическое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высказывание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точку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зрения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техникой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плана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ставить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вопросы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обращаться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помощью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учебной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: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исследовательской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готовности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способности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диалог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другими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людьми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устойчивой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мотивации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учению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самосовершенствованию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русской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</w:tc>
      </w:tr>
      <w:tr w:rsidR="00AB3141" w:rsidRPr="0013700D" w:rsidTr="009107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Краеведение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</w:p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Р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Фраерман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«Дикая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собака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Динго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,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или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Повесть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первой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любви»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Князев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«Первый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шаг»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Ст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Балабин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«Золотая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империя»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история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Правда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вымысел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литературе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Спор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жанре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center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6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рецензирование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определять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духовные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нравственные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качества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замысел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рассказа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рецензирование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прозаический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необходимую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синтезировать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полученную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для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ответа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работать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самостоятельно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строить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монологическое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высказывание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точку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зрения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техникой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плана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lastRenderedPageBreak/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ставить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вопросы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обращаться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помощью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учебной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: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исследовательской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готовности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способности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диалог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другими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людьми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устойчивой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мотивации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учению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самосовершенствованию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русской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</w:tc>
      </w:tr>
      <w:tr w:rsidR="00AB3141" w:rsidRPr="0013700D" w:rsidTr="009107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lastRenderedPageBreak/>
              <w:t>12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Литература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XX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Былины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их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герои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произведениях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20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Автор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время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страницах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произведений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XX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Былины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их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герои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поэзии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XX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Бунин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распутье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Святогор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Святогор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Илья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Бальмонт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Живая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вода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Винокуров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Богатырь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Ю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Тынянов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«Восковая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фигура»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Васильев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«Утоли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моя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печали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...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center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5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рецензирование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определять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духовные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нравственные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качества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замысел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рассказа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рецензирование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прозаический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соотносить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конкретный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историческим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временем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необходимую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синтезировать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полученную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для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ответа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работать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самостоятельно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строить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монологическое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высказывание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точку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зрения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овладение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техникой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плана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: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исследовательской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готовности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способности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диалог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другими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людьми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устойчивой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мотивации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учению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самосовершенствованию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русской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литературе</w:t>
            </w:r>
          </w:p>
        </w:tc>
      </w:tr>
      <w:tr w:rsidR="00AB3141" w:rsidRPr="0013700D" w:rsidTr="009107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Великая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Отечественная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война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лирике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XX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Ахматова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Клятва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Мужество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Прокофьев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Москве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Симонов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«Ты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помнишь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Алеша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дороги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Смоленщины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...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Твардовский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Рассказ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танкиста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Ю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Друнина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Зинка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Дудин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«Здесь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грязь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бред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,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вши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траншеях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...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Сурков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«Бьется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тесной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печурке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lastRenderedPageBreak/>
              <w:t>огонь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...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Исаковский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Огонек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Ш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Окуджава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свидания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мальчики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Винокуров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полях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за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Вислой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сонной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...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»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Высоцкий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Штрафные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батальоны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center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lastRenderedPageBreak/>
              <w:t>4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рецензирование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определять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духовные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нравственные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качества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замысел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рецензирование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поэтический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соотносить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конкретный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историческим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временем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lastRenderedPageBreak/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необходимую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синтезировать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полученную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для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ответа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работать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самостоятельно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строить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монологическое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высказывание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точку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зрения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: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исследовательской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готовности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способности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диалог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другими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людьми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устойчивой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мотивации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учению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самосовершенствованию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</w:p>
        </w:tc>
      </w:tr>
      <w:tr w:rsidR="00AB3141" w:rsidRPr="0013700D" w:rsidTr="009107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Мотивы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былого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лирике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XX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Брюсов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Тени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прошлого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3.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Гиппиус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14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декабря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Гумилев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Старина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Про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память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Кузмин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Летний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сад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Цветаева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Домики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старой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Москвы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Генералам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двенадцатого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года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Е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Евтушенко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Когда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звонят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колокола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Высоцкий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.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«Зарыты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нашу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память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на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века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...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center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рецензирование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определять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духовные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нравственные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качества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идейный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замысел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выразительно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выполнять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его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рецензирование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научиться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поэтический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Метапредметные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: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соотносить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конкретный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художественный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историческим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временем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анализировать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героя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художественного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искать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выделять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необходимую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тексте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синтезировать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полученную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информацию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для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составления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ответа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работать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самостоятельно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строить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монологическое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высказывание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;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уметь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читать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вслух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понимать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прочитанное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аргументировать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свою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точку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зрения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;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Личностные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: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навыков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исследовательской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деятельности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,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готовности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способности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вести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диалог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другими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людьми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формирование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устойчивой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мотивации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учению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и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самосовершенствованию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.</w:t>
            </w:r>
          </w:p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  <w:r w:rsidRPr="0013700D">
              <w:rPr>
                <w:rFonts w:asciiTheme="minorHAnsi" w:eastAsiaTheme="minorHAnsi"/>
                <w:color w:val="000000"/>
                <w:spacing w:val="0"/>
              </w:rPr>
              <w:t>-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уважительное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отношение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к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>произведениям</w:t>
            </w:r>
            <w:r w:rsidRPr="0013700D">
              <w:rPr>
                <w:rFonts w:asciiTheme="minorHAnsi" w:eastAsiaTheme="minorHAnsi"/>
                <w:color w:val="000000"/>
                <w:spacing w:val="0"/>
              </w:rPr>
              <w:t xml:space="preserve">  </w:t>
            </w:r>
          </w:p>
        </w:tc>
      </w:tr>
      <w:tr w:rsidR="00AB3141" w:rsidRPr="0013700D" w:rsidTr="009107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Контрольная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 xml:space="preserve">  </w:t>
            </w: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center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1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</w:p>
        </w:tc>
      </w:tr>
      <w:tr w:rsidR="00AB3141" w:rsidRPr="0013700D" w:rsidTr="009107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both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41" w:rsidRPr="0013700D" w:rsidRDefault="00AB3141" w:rsidP="009107E5">
            <w:pPr>
              <w:pStyle w:val="a9"/>
              <w:jc w:val="center"/>
              <w:rPr>
                <w:rFonts w:asciiTheme="minorHAnsi" w:eastAsiaTheme="minorHAnsi" w:hAnsi="Times New Roman" w:cs="Times New Roman"/>
                <w:color w:val="000000"/>
                <w:spacing w:val="0"/>
              </w:rPr>
            </w:pPr>
            <w:r w:rsidRPr="0013700D">
              <w:rPr>
                <w:rFonts w:asciiTheme="minorHAnsi" w:eastAsiaTheme="minorHAnsi" w:hAnsi="Times New Roman" w:cs="Times New Roman"/>
                <w:color w:val="000000"/>
                <w:spacing w:val="0"/>
              </w:rPr>
              <w:t>68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41" w:rsidRPr="0013700D" w:rsidRDefault="00AB3141" w:rsidP="009107E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Theme="minorHAnsi" w:eastAsiaTheme="minorHAnsi"/>
                <w:color w:val="000000"/>
                <w:spacing w:val="0"/>
              </w:rPr>
            </w:pPr>
          </w:p>
        </w:tc>
      </w:tr>
    </w:tbl>
    <w:p w:rsidR="00AB3141" w:rsidRDefault="00AB3141" w:rsidP="00AB31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B3141" w:rsidRDefault="00AB3141" w:rsidP="00AB314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Тематическое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планирование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B3141" w:rsidRDefault="00AB3141" w:rsidP="00AB3141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Тематическое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8-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 составлено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Внесены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обеспечивающие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целевых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приоритетов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B3141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семье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опоре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B3141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-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нуждающейся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постоянном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B3141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духовному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богатству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важному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ощущения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проживаемой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музыка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искусство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театр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творческое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самовыражение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B3141" w:rsidRDefault="00AB3141" w:rsidP="00AB3141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безусловной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абсолютной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равноправным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партнерам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выстраивать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доброжелательные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взаимоподдерживающие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B3141" w:rsidRDefault="00AB3141" w:rsidP="00AB3141">
      <w:pPr>
        <w:spacing w:before="100" w:beforeAutospacing="1" w:after="100" w:afterAutospacing="1"/>
        <w:ind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хозяевам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судьбы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самоопределяющимся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самореализующимся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отвечающим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будущее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B3141" w:rsidRDefault="00AB3141" w:rsidP="00AB3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Календарно-тематическое планирование по литератур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е </w:t>
      </w:r>
      <w:r w:rsidRPr="00E7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Pr="00E7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E7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p w:rsidR="00AB3141" w:rsidRPr="00043D43" w:rsidRDefault="00AB3141" w:rsidP="00AB3141">
      <w:pPr>
        <w:tabs>
          <w:tab w:val="left" w:pos="135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102"/>
        <w:gridCol w:w="1499"/>
        <w:gridCol w:w="1879"/>
        <w:gridCol w:w="1523"/>
      </w:tblGrid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102" w:type="dxa"/>
            <w:vAlign w:val="center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  <w:vAlign w:val="center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523" w:type="dxa"/>
            <w:vAlign w:val="center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1. Литература и время , 2</w:t>
            </w: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-2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и время.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 xml:space="preserve"> Теория литературы (КК) Входная техника чтения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Фольклор (2часа)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Народная историческая песня «Правеж», «Петра I узнают в шведском городе».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Народный театр «Как француз Москву брал»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эпохи Возрождения </w:t>
            </w: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(1час)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М. де Сервантес Сааведра «Дон Кихот». «Вечный образ» в произведении литературы.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Древнерусская литература (2часа)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Историческая личность. Летописи. Смерть  Олега.  Повесть о разорении Рязани Батыем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Сказание о житии Александра Невского. Б.К. Зайцев «Преподобный Сергий Радонежский».</w:t>
            </w:r>
          </w:p>
        </w:tc>
        <w:tc>
          <w:tcPr>
            <w:tcW w:w="1499" w:type="dxa"/>
          </w:tcPr>
          <w:p w:rsidR="00AB3141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Литература эпохи Просвещения 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Ж. Б. Мольер. «Мещанин во дворянстве». Классицизм. Комедия. Сатирическое изображение героев. Господин Журден.</w:t>
            </w:r>
          </w:p>
        </w:tc>
        <w:tc>
          <w:tcPr>
            <w:tcW w:w="1499" w:type="dxa"/>
          </w:tcPr>
          <w:p w:rsidR="00AB3141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sz w:val="24"/>
                <w:szCs w:val="24"/>
              </w:rPr>
              <w:t>Глава 6. Русская литература 18 века (2 часа)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Д. И. Фонвизин «Недоросль. Классицизм в драматургии. Урок Митрофанушки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2" w:type="dxa"/>
          </w:tcPr>
          <w:p w:rsidR="00AB3141" w:rsidRPr="00A2439F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43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Н.М.Карамзин «Марфа- посадница, или Покорение Новгорода».</w:t>
            </w:r>
          </w:p>
        </w:tc>
        <w:tc>
          <w:tcPr>
            <w:tcW w:w="1499" w:type="dxa"/>
          </w:tcPr>
          <w:p w:rsidR="00AB3141" w:rsidRPr="00A2439F" w:rsidRDefault="00AB3141" w:rsidP="009107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43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8. Литература XIX века (3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Былины и их герои в поэзии</w:t>
            </w: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XIX века (КК)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 xml:space="preserve"> Г.-У. Лонгфелло «Песнь о Гайавате».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Вальтер Скотт «Айвенго»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События истории 1812 года в баснях И.А. Крылова.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Урок-зачёт по басням И.А.Крылова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А.С. 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 xml:space="preserve"> «Песнь о вещем Олеге».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Изображение Петра 1 в поэме «Полтава».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поэме А.С. Пушкина «Полтава».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Драма А.С. Пушкина «Борис Годунов».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Повесть Пушкина «Капитанская дочка». Жанровое своеобразие произведения. Формирование характера Петра Гринёва. Анализ I и II глав.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Проблема чести, достоинства, нравственного выбора в повести «Капитанская дочка». Аналз III – V глав.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Падение Белгородской крепости. Анализ VI, VII глав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Средства характеристики героев повести на примере VIII-XII глав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Становление личности Петра Гринева под влиянием «благих потрясений».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Образ Маши Мироновой. Смысл названия повести. Анализ эпизода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Образ Пугачева в повести «Капитанская дочка». Отношение автора к народной войне.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по повести А.С. 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Пушкина «Капитанская дочка».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 на тему «Береги честь смолоду» «Гринев и Швабрин».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Обучающее сочинение по повести А.С.Пушкина «Капитанская дочка».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за полугодие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Лирические произведения М.Ю. Лермонтова. Исторический сюжет и герои «Песни про царя…».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Быт и нравы в поэме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Трагическое столкновение героев в поэме.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поэме М.Ю.Лермонтова.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Историческая основа повести Н.В. Гоголя «Тарас Бульба».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 xml:space="preserve">Образ Тараса Бульбы, сыновья Тараса. 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Образ Запорожской Сечи. Тарас и его сыновья в Запорожской Сечи.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Осада польского города Дубно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Трагедия Тараса Бульбы.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повести Н.В.Гоголя.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rPr>
          <w:trHeight w:val="274"/>
        </w:trPr>
        <w:tc>
          <w:tcPr>
            <w:tcW w:w="9853" w:type="dxa"/>
            <w:gridSpan w:val="5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9. Мотивы былого в лирике XIX века 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В.А.Жуковский «Воспоминание», А.С.Пушкин «Анчар».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Д.Давыдов, И.Козлов, Ф.Глинка, А.Апухтин. Лирика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Баллада А.К. Толстого «Василий Шибанов».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Эпоха Ивана Грозного в романе А.К. Толстого «Князь Серебряный».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Реальные исторические лица и вымысел в романе «Князь Серебряный».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Л.Н.Толстой. История создания рассказа «После бала».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своеобразие рассказа "После бала". Контраст как 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приём, позволяющий раскрыть идею рассказа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Автор и рассказчик в произведении. Психологизм рассказа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 «Полковник на балу и после бала».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  <w:vAlign w:val="center"/>
          </w:tcPr>
          <w:p w:rsidR="00AB3141" w:rsidRPr="006227D6" w:rsidRDefault="00AB3141" w:rsidP="009107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4F1">
              <w:rPr>
                <w:rFonts w:ascii="Times New Roman" w:hAnsi="Times New Roman" w:cs="Times New Roman"/>
                <w:b/>
              </w:rPr>
              <w:t xml:space="preserve">Краеведение 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6ч</w:t>
            </w:r>
          </w:p>
        </w:tc>
      </w:tr>
      <w:tr w:rsidR="00AB3141" w:rsidRPr="00B2784E" w:rsidTr="009107E5">
        <w:trPr>
          <w:trHeight w:val="525"/>
        </w:trPr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4F1">
              <w:rPr>
                <w:rFonts w:ascii="Times New Roman" w:hAnsi="Times New Roman" w:cs="Times New Roman"/>
              </w:rPr>
              <w:t>Р.Фраерман</w:t>
            </w:r>
            <w:r>
              <w:rPr>
                <w:rFonts w:ascii="Times New Roman" w:hAnsi="Times New Roman" w:cs="Times New Roman"/>
              </w:rPr>
              <w:t>.</w:t>
            </w:r>
            <w:r w:rsidRPr="002814F1">
              <w:rPr>
                <w:rFonts w:ascii="Times New Roman" w:hAnsi="Times New Roman" w:cs="Times New Roman"/>
              </w:rPr>
              <w:t xml:space="preserve"> «Дикая собака Динго ,или Повесть о первой любви»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rPr>
          <w:trHeight w:val="405"/>
        </w:trPr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Л.Князев. «Первый шаг».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Ст. Балабин «Золотая империя». Литература и история. Правда и вымысел в литературе. Спор о жанре.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10. Литература XXвека (5 часов)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Былинные герои в поэзии XX века. И.Бунин, К.Д.Бунин, Е.Винокуров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Образ Петра I в повести Ю. Тынянова «Восковая фигура».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Изображение ходынской трагедии в романе Б.Васильева «Утоли моя печали».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11. Великая Отечественная война в лирике XX века (4 часа)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А. А. Ахматова. «Клятва». «Мужество». А. А. Прокофьев. «Москве». К. М. Симонов. «Ты помнишь, Алеша, дороги Смоленщины...».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А. Т. Твардовский. Рассказ танкиста. Ю. В. Друнина. Зинка. М. А. Дудин. «Здесь грязь, и бред, и вши в траншеях...».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А. А. Сурков. «Бьется в тесной печурке огонь...». М. В. Исаковский. Огонек. Б. Ш. Окуджава. До свидания, мальчики. Е. М. Винокуров. «В полях за Вислой сонной...». В. С. Высоцкий. Штрафные батальоны.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Урок-зачёт по лирике ХХ века (КК)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9853" w:type="dxa"/>
            <w:gridSpan w:val="5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12.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Мотивы былого в лирике XX века , 3</w:t>
            </w:r>
            <w:r w:rsidRPr="00B27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 xml:space="preserve">В. Я. Брюсов. Тени прошлого. 3. Н. Гиппиус. 14 декабря. Н. С. Гумилев. Старина. Про память. М. А. Кузмин. </w:t>
            </w:r>
            <w:r w:rsidRPr="00B27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Летний сад (КК)</w:t>
            </w:r>
          </w:p>
        </w:tc>
        <w:tc>
          <w:tcPr>
            <w:tcW w:w="1499" w:type="dxa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2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М. И. Цветаева. Домики старой Москвы. Генералам двенадцатого года. Е. А. Евтушенко. Когда звонят колокола. В. С. Высоцкий. «Зарыты в нашу память на века...» (КК)</w:t>
            </w:r>
          </w:p>
        </w:tc>
        <w:tc>
          <w:tcPr>
            <w:tcW w:w="1499" w:type="dxa"/>
          </w:tcPr>
          <w:p w:rsidR="00AB3141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141" w:rsidRPr="00B2784E" w:rsidRDefault="00AB3141" w:rsidP="0091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B2784E" w:rsidRDefault="00AB3141" w:rsidP="0091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141" w:rsidRPr="00B2784E" w:rsidTr="009107E5">
        <w:tc>
          <w:tcPr>
            <w:tcW w:w="850" w:type="dxa"/>
            <w:vAlign w:val="center"/>
          </w:tcPr>
          <w:p w:rsidR="00AB3141" w:rsidRPr="0038542D" w:rsidRDefault="00AB3141" w:rsidP="009107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4102" w:type="dxa"/>
          </w:tcPr>
          <w:p w:rsidR="00AB3141" w:rsidRPr="0038542D" w:rsidRDefault="00AB3141" w:rsidP="009107E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5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Контрольная итоговая работа</w:t>
            </w:r>
          </w:p>
        </w:tc>
        <w:tc>
          <w:tcPr>
            <w:tcW w:w="1499" w:type="dxa"/>
          </w:tcPr>
          <w:p w:rsidR="00AB3141" w:rsidRPr="0038542D" w:rsidRDefault="00AB3141" w:rsidP="009107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AB3141" w:rsidRPr="005A1831" w:rsidRDefault="00AB3141" w:rsidP="009107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23" w:type="dxa"/>
          </w:tcPr>
          <w:p w:rsidR="00AB3141" w:rsidRPr="005A1831" w:rsidRDefault="00AB3141" w:rsidP="009107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B3141" w:rsidRPr="00B2784E" w:rsidRDefault="00AB3141" w:rsidP="00AB3141">
      <w:pPr>
        <w:pStyle w:val="12"/>
        <w:shd w:val="clear" w:color="auto" w:fill="auto"/>
        <w:spacing w:before="0" w:after="300"/>
        <w:ind w:right="100"/>
        <w:jc w:val="left"/>
        <w:rPr>
          <w:rFonts w:ascii="Times New Roman" w:hAnsi="Times New Roman" w:cs="Times New Roman"/>
          <w:sz w:val="24"/>
          <w:szCs w:val="24"/>
        </w:rPr>
      </w:pPr>
    </w:p>
    <w:p w:rsidR="00AB3141" w:rsidRPr="00B2784E" w:rsidRDefault="00AB3141" w:rsidP="00AB3141">
      <w:pPr>
        <w:tabs>
          <w:tab w:val="left" w:pos="135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B3141" w:rsidRPr="00043D43" w:rsidRDefault="00AB3141" w:rsidP="00AB3141">
      <w:pPr>
        <w:pStyle w:val="a6"/>
        <w:ind w:left="720"/>
      </w:pPr>
    </w:p>
    <w:p w:rsidR="00AB3141" w:rsidRDefault="00AB3141"/>
    <w:sectPr w:rsidR="00AB3141" w:rsidSect="00FF2DBB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0CD"/>
    <w:multiLevelType w:val="multilevel"/>
    <w:tmpl w:val="2E38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809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075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F1B67"/>
    <w:multiLevelType w:val="multilevel"/>
    <w:tmpl w:val="D06E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00192C"/>
    <w:multiLevelType w:val="multilevel"/>
    <w:tmpl w:val="EC120320"/>
    <w:lvl w:ilvl="0">
      <w:start w:val="1"/>
      <w:numFmt w:val="decimal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506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1866" w:hanging="720"/>
      </w:pPr>
    </w:lvl>
    <w:lvl w:ilvl="4">
      <w:start w:val="1"/>
      <w:numFmt w:val="decimal"/>
      <w:isLgl/>
      <w:lvlText w:val="%1.%2.%3.%4.%5."/>
      <w:lvlJc w:val="left"/>
      <w:pPr>
        <w:ind w:left="2226" w:hanging="1080"/>
      </w:pPr>
    </w:lvl>
    <w:lvl w:ilvl="5">
      <w:start w:val="1"/>
      <w:numFmt w:val="decimal"/>
      <w:isLgl/>
      <w:lvlText w:val="%1.%2.%3.%4.%5.%6."/>
      <w:lvlJc w:val="left"/>
      <w:pPr>
        <w:ind w:left="2226" w:hanging="1080"/>
      </w:pPr>
    </w:lvl>
    <w:lvl w:ilvl="6">
      <w:start w:val="1"/>
      <w:numFmt w:val="decimal"/>
      <w:isLgl/>
      <w:lvlText w:val="%1.%2.%3.%4.%5.%6.%7."/>
      <w:lvlJc w:val="left"/>
      <w:pPr>
        <w:ind w:left="2586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440"/>
      </w:p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</w:lvl>
  </w:abstractNum>
  <w:abstractNum w:abstractNumId="5">
    <w:nsid w:val="231467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A2683B"/>
    <w:multiLevelType w:val="multilevel"/>
    <w:tmpl w:val="E7BA8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FE6947"/>
    <w:multiLevelType w:val="multilevel"/>
    <w:tmpl w:val="0808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D229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B76E2F"/>
    <w:multiLevelType w:val="multilevel"/>
    <w:tmpl w:val="A0905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702610"/>
    <w:multiLevelType w:val="multilevel"/>
    <w:tmpl w:val="CEC63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8A1ABA"/>
    <w:multiLevelType w:val="multilevel"/>
    <w:tmpl w:val="EEF02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A45999"/>
    <w:multiLevelType w:val="multilevel"/>
    <w:tmpl w:val="2A3CB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09253B"/>
    <w:multiLevelType w:val="multilevel"/>
    <w:tmpl w:val="2276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2E14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6D588F"/>
    <w:multiLevelType w:val="multilevel"/>
    <w:tmpl w:val="3B54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727CCC"/>
    <w:multiLevelType w:val="hybridMultilevel"/>
    <w:tmpl w:val="073271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C824C08"/>
    <w:multiLevelType w:val="multilevel"/>
    <w:tmpl w:val="EC120320"/>
    <w:lvl w:ilvl="0">
      <w:start w:val="1"/>
      <w:numFmt w:val="decimal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506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1866" w:hanging="720"/>
      </w:pPr>
    </w:lvl>
    <w:lvl w:ilvl="4">
      <w:start w:val="1"/>
      <w:numFmt w:val="decimal"/>
      <w:isLgl/>
      <w:lvlText w:val="%1.%2.%3.%4.%5."/>
      <w:lvlJc w:val="left"/>
      <w:pPr>
        <w:ind w:left="2226" w:hanging="1080"/>
      </w:pPr>
    </w:lvl>
    <w:lvl w:ilvl="5">
      <w:start w:val="1"/>
      <w:numFmt w:val="decimal"/>
      <w:isLgl/>
      <w:lvlText w:val="%1.%2.%3.%4.%5.%6."/>
      <w:lvlJc w:val="left"/>
      <w:pPr>
        <w:ind w:left="2226" w:hanging="1080"/>
      </w:pPr>
    </w:lvl>
    <w:lvl w:ilvl="6">
      <w:start w:val="1"/>
      <w:numFmt w:val="decimal"/>
      <w:isLgl/>
      <w:lvlText w:val="%1.%2.%3.%4.%5.%6.%7."/>
      <w:lvlJc w:val="left"/>
      <w:pPr>
        <w:ind w:left="2586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440"/>
      </w:p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</w:lvl>
  </w:abstractNum>
  <w:abstractNum w:abstractNumId="18">
    <w:nsid w:val="511555B7"/>
    <w:multiLevelType w:val="multilevel"/>
    <w:tmpl w:val="3768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CF570D"/>
    <w:multiLevelType w:val="hybridMultilevel"/>
    <w:tmpl w:val="B4E8D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F0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4F211D"/>
    <w:multiLevelType w:val="multilevel"/>
    <w:tmpl w:val="383A7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9927A3"/>
    <w:multiLevelType w:val="multilevel"/>
    <w:tmpl w:val="C5000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0B7232"/>
    <w:multiLevelType w:val="multilevel"/>
    <w:tmpl w:val="709A4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7F2012"/>
    <w:multiLevelType w:val="hybridMultilevel"/>
    <w:tmpl w:val="AB9AB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96910"/>
    <w:multiLevelType w:val="multilevel"/>
    <w:tmpl w:val="A1361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DA10C3"/>
    <w:multiLevelType w:val="multilevel"/>
    <w:tmpl w:val="5A469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092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8C7F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696BDE"/>
    <w:multiLevelType w:val="multilevel"/>
    <w:tmpl w:val="EA545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B810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356CB1"/>
    <w:multiLevelType w:val="multilevel"/>
    <w:tmpl w:val="31D2A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0804EC"/>
    <w:multiLevelType w:val="multilevel"/>
    <w:tmpl w:val="FEB06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25"/>
  </w:num>
  <w:num w:numId="3">
    <w:abstractNumId w:val="23"/>
  </w:num>
  <w:num w:numId="4">
    <w:abstractNumId w:val="15"/>
  </w:num>
  <w:num w:numId="5">
    <w:abstractNumId w:val="10"/>
  </w:num>
  <w:num w:numId="6">
    <w:abstractNumId w:val="32"/>
  </w:num>
  <w:num w:numId="7">
    <w:abstractNumId w:val="26"/>
  </w:num>
  <w:num w:numId="8">
    <w:abstractNumId w:val="6"/>
  </w:num>
  <w:num w:numId="9">
    <w:abstractNumId w:val="11"/>
  </w:num>
  <w:num w:numId="10">
    <w:abstractNumId w:val="3"/>
  </w:num>
  <w:num w:numId="11">
    <w:abstractNumId w:val="9"/>
  </w:num>
  <w:num w:numId="12">
    <w:abstractNumId w:val="21"/>
  </w:num>
  <w:num w:numId="13">
    <w:abstractNumId w:val="7"/>
  </w:num>
  <w:num w:numId="14">
    <w:abstractNumId w:val="13"/>
  </w:num>
  <w:num w:numId="15">
    <w:abstractNumId w:val="18"/>
  </w:num>
  <w:num w:numId="16">
    <w:abstractNumId w:val="29"/>
  </w:num>
  <w:num w:numId="17">
    <w:abstractNumId w:val="12"/>
  </w:num>
  <w:num w:numId="18">
    <w:abstractNumId w:val="0"/>
  </w:num>
  <w:num w:numId="19">
    <w:abstractNumId w:val="22"/>
  </w:num>
  <w:num w:numId="20">
    <w:abstractNumId w:val="1"/>
  </w:num>
  <w:num w:numId="21">
    <w:abstractNumId w:val="5"/>
  </w:num>
  <w:num w:numId="22">
    <w:abstractNumId w:val="30"/>
  </w:num>
  <w:num w:numId="23">
    <w:abstractNumId w:val="27"/>
  </w:num>
  <w:num w:numId="24">
    <w:abstractNumId w:val="8"/>
  </w:num>
  <w:num w:numId="25">
    <w:abstractNumId w:val="28"/>
  </w:num>
  <w:num w:numId="26">
    <w:abstractNumId w:val="19"/>
  </w:num>
  <w:num w:numId="27">
    <w:abstractNumId w:val="16"/>
  </w:num>
  <w:num w:numId="28">
    <w:abstractNumId w:val="24"/>
  </w:num>
  <w:num w:numId="29">
    <w:abstractNumId w:val="2"/>
  </w:num>
  <w:num w:numId="30">
    <w:abstractNumId w:val="20"/>
  </w:num>
  <w:num w:numId="31">
    <w:abstractNumId w:val="14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B3141"/>
    <w:rsid w:val="00AB3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31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AB31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AB31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31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B31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B314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AB3141"/>
  </w:style>
  <w:style w:type="paragraph" w:customStyle="1" w:styleId="c7">
    <w:name w:val="c7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AB3141"/>
  </w:style>
  <w:style w:type="paragraph" w:customStyle="1" w:styleId="c4">
    <w:name w:val="c4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AB3141"/>
  </w:style>
  <w:style w:type="character" w:customStyle="1" w:styleId="c8">
    <w:name w:val="c8"/>
    <w:basedOn w:val="a0"/>
    <w:rsid w:val="00AB3141"/>
  </w:style>
  <w:style w:type="paragraph" w:customStyle="1" w:styleId="c3">
    <w:name w:val="c3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9">
    <w:name w:val="c99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">
    <w:name w:val="c73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6">
    <w:name w:val="c66"/>
    <w:basedOn w:val="a0"/>
    <w:rsid w:val="00AB3141"/>
  </w:style>
  <w:style w:type="paragraph" w:customStyle="1" w:styleId="c30">
    <w:name w:val="c30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B3141"/>
  </w:style>
  <w:style w:type="character" w:styleId="a3">
    <w:name w:val="Hyperlink"/>
    <w:basedOn w:val="a0"/>
    <w:uiPriority w:val="99"/>
    <w:semiHidden/>
    <w:unhideWhenUsed/>
    <w:rsid w:val="00AB31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3141"/>
    <w:rPr>
      <w:color w:val="800080"/>
      <w:u w:val="single"/>
    </w:rPr>
  </w:style>
  <w:style w:type="character" w:customStyle="1" w:styleId="c0">
    <w:name w:val="c0"/>
    <w:basedOn w:val="a0"/>
    <w:rsid w:val="00AB3141"/>
  </w:style>
  <w:style w:type="paragraph" w:customStyle="1" w:styleId="c6">
    <w:name w:val="c6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B3141"/>
  </w:style>
  <w:style w:type="paragraph" w:customStyle="1" w:styleId="c58">
    <w:name w:val="c58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0">
    <w:name w:val="c110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AB3141"/>
  </w:style>
  <w:style w:type="paragraph" w:styleId="a5">
    <w:name w:val="Normal (Web)"/>
    <w:basedOn w:val="a"/>
    <w:uiPriority w:val="99"/>
    <w:unhideWhenUsed/>
    <w:rsid w:val="00AB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AB3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AB3141"/>
    <w:pPr>
      <w:spacing w:after="0" w:line="240" w:lineRule="auto"/>
    </w:pPr>
    <w:rPr>
      <w:rFonts w:ascii="Arial Unicode MS" w:eastAsia="Arial Unicode MS" w:hAnsi="Arial Unicode MS" w:cs="Arial Unicode MS"/>
      <w:spacing w:val="30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B31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B3141"/>
  </w:style>
  <w:style w:type="paragraph" w:customStyle="1" w:styleId="Textbody">
    <w:name w:val="Text body"/>
    <w:basedOn w:val="a"/>
    <w:rsid w:val="00AB314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22">
    <w:name w:val="Body Text Indent 2"/>
    <w:basedOn w:val="a"/>
    <w:link w:val="23"/>
    <w:uiPriority w:val="99"/>
    <w:unhideWhenUsed/>
    <w:rsid w:val="00AB3141"/>
    <w:pPr>
      <w:shd w:val="clear" w:color="auto" w:fill="FFFFFF"/>
      <w:spacing w:after="0" w:line="240" w:lineRule="auto"/>
      <w:ind w:hanging="144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B314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9">
    <w:name w:val="Plain Text"/>
    <w:basedOn w:val="a"/>
    <w:link w:val="aa"/>
    <w:uiPriority w:val="99"/>
    <w:rsid w:val="00AB3141"/>
    <w:pPr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character" w:customStyle="1" w:styleId="aa">
    <w:name w:val="Текст Знак"/>
    <w:basedOn w:val="a0"/>
    <w:link w:val="a9"/>
    <w:uiPriority w:val="99"/>
    <w:rsid w:val="00AB3141"/>
    <w:rPr>
      <w:rFonts w:ascii="Courier New" w:eastAsia="Calibri" w:hAnsi="Courier New" w:cs="Courier New"/>
      <w:sz w:val="24"/>
      <w:szCs w:val="24"/>
    </w:rPr>
  </w:style>
  <w:style w:type="character" w:customStyle="1" w:styleId="ab">
    <w:name w:val="Основной текст_"/>
    <w:basedOn w:val="a0"/>
    <w:link w:val="12"/>
    <w:locked/>
    <w:rsid w:val="00AB3141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b"/>
    <w:rsid w:val="00AB3141"/>
    <w:pPr>
      <w:shd w:val="clear" w:color="auto" w:fill="FFFFFF"/>
      <w:spacing w:before="660" w:after="0" w:line="322" w:lineRule="exact"/>
      <w:jc w:val="center"/>
    </w:pPr>
    <w:rPr>
      <w:rFonts w:eastAsia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go.prim-edu.ru/asp/Curriculum/Planner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11330</Words>
  <Characters>64583</Characters>
  <Application>Microsoft Office Word</Application>
  <DocSecurity>0</DocSecurity>
  <Lines>538</Lines>
  <Paragraphs>151</Paragraphs>
  <ScaleCrop>false</ScaleCrop>
  <Company/>
  <LinksUpToDate>false</LinksUpToDate>
  <CharactersWithSpaces>75762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2021-09-05T08:20:00Z</dcterms:created>
  <dcterms:modified xsi:type="dcterms:W3CDTF">2021-09-05T08:21:00Z</dcterms:modified>
</cp:coreProperties>
</file>