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</w:t>
      </w: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АНАЛИТИЧЕСКАЯ СПРАВКА ПО ИТОГАМ </w:t>
      </w:r>
      <w:proofErr w:type="gramStart"/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ПРОБНОГО</w:t>
      </w:r>
      <w:proofErr w:type="gramEnd"/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ОГЭ</w:t>
      </w: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 РУСС</w:t>
      </w:r>
      <w:r w:rsidR="00D953D1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КОМУ ЯЗЫКУ (2022– 2023 (</w:t>
      </w:r>
      <w:r w:rsidR="00381E4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28 </w:t>
      </w:r>
      <w:r w:rsidR="00D953D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декабр</w:t>
      </w:r>
      <w:r w:rsidR="00381E4F">
        <w:rPr>
          <w:rFonts w:ascii="Arial" w:eastAsia="Times New Roman" w:hAnsi="Arial" w:cs="Arial"/>
          <w:b/>
          <w:bCs/>
          <w:color w:val="000000"/>
          <w:sz w:val="21"/>
          <w:szCs w:val="21"/>
        </w:rPr>
        <w:t>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учебный год)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Согласно Закону Российской Федерации «Об образовании» освоение общеобразовательных программ основного общего образования завершается обязательной аттестацией. Результаты государственной итоговой аттестации (ГИА) во многом зависят от предварительной подготовки школы к этому ответственному периоду.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В соответствии с планом подготовки к государственной (итоговой) аттестации выпускников 9-го класса «О проведении пробного экзамена по русскому языку в форме ОГЭ для обучающихся 9 класса»</w:t>
      </w:r>
      <w:r w:rsidR="00D953D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1E4F">
        <w:rPr>
          <w:rFonts w:ascii="Arial" w:eastAsia="Times New Roman" w:hAnsi="Arial" w:cs="Arial"/>
          <w:color w:val="000000"/>
          <w:sz w:val="21"/>
          <w:szCs w:val="21"/>
        </w:rPr>
        <w:t>28</w:t>
      </w:r>
      <w:r w:rsidR="00D953D1">
        <w:rPr>
          <w:rFonts w:ascii="Arial" w:eastAsia="Times New Roman" w:hAnsi="Arial" w:cs="Arial"/>
          <w:color w:val="000000"/>
          <w:sz w:val="21"/>
          <w:szCs w:val="21"/>
        </w:rPr>
        <w:t>.12</w:t>
      </w:r>
      <w:r w:rsidR="003A0F96">
        <w:rPr>
          <w:rFonts w:ascii="Arial" w:eastAsia="Times New Roman" w:hAnsi="Arial" w:cs="Arial"/>
          <w:color w:val="000000"/>
          <w:sz w:val="21"/>
          <w:szCs w:val="21"/>
        </w:rPr>
        <w:t>.2022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года проведено пробное диагностическое тестирование в формате ОГЭ для выпускников 9-го класса по русскому языку.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При проведении пробного ОГЭ все участники строго руководствовались инструкцией по проведению основного государственного экзамена, соблюдалась вся процедура его проведения.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Назначение предэкзаменационной работы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 – оценить уровень подготовки по обязательным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предметам 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выпускников основной школы.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Цель: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05D23" w:rsidRPr="00BE180D" w:rsidRDefault="00405D23" w:rsidP="00405D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отработать процедуру организации  и проведения ОГЭ;</w:t>
      </w:r>
    </w:p>
    <w:p w:rsidR="00405D23" w:rsidRPr="00BE180D" w:rsidRDefault="00405D23" w:rsidP="00405D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проверить уровень усвоения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материала за курс основного общего образования;</w:t>
      </w:r>
    </w:p>
    <w:p w:rsidR="00405D23" w:rsidRPr="00BE180D" w:rsidRDefault="00405D23" w:rsidP="00405D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определить качество заполнения бланков ОГЭ;</w:t>
      </w:r>
    </w:p>
    <w:p w:rsidR="00405D23" w:rsidRPr="00BE180D" w:rsidRDefault="00405D23" w:rsidP="00405D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оценить подготовку выпускников 9-го класса к ОГЭ по обязательному предмету.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Краткая характеристика экзаменационной работы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Работа по русскому языку состояла из трех частей. 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br/>
        <w:t>        Часть первая  представляла собой сжатое изложение на основе прослушанного  текста.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br/>
        <w:t>        Вторая и третья часть работы выполнялись на основе одного и того же  прочитанного выпускниками исходного текста.  Часть  вторая  содержала тестовые задания с запись</w:t>
      </w:r>
      <w:r>
        <w:rPr>
          <w:rFonts w:ascii="Arial" w:eastAsia="Times New Roman" w:hAnsi="Arial" w:cs="Arial"/>
          <w:color w:val="000000"/>
          <w:sz w:val="21"/>
          <w:szCs w:val="21"/>
        </w:rPr>
        <w:t>ю краткого ответа  (задания 2-8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). Часть третья  проверяла умение создавать собственное высказывание на основе прочитанного текста.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       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неоднотипных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ошибок. 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Максимальное количество баллов, которое мог получить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экзаменуемый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за выполнение всей экзаменационной работы, – 39 баллов.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Шкала пересчета первичного балла за выполнение экзаменационной работы в отметку по пятибалльной шкале: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143"/>
        <w:gridCol w:w="1279"/>
        <w:gridCol w:w="2843"/>
        <w:gridCol w:w="2828"/>
      </w:tblGrid>
      <w:tr w:rsidR="00405D23" w:rsidRPr="00BE180D" w:rsidTr="002768A9">
        <w:trPr>
          <w:trHeight w:val="840"/>
        </w:trPr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Отметка по пятибалльной шкале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5D23" w:rsidRPr="00BE180D" w:rsidRDefault="00405D23" w:rsidP="002768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5D23" w:rsidRPr="00BE180D" w:rsidRDefault="00405D23" w:rsidP="002768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5D23" w:rsidRPr="00BE180D" w:rsidRDefault="00405D23" w:rsidP="002768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5D23" w:rsidRPr="00BE180D" w:rsidRDefault="00405D23" w:rsidP="002768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</w:tr>
      <w:tr w:rsidR="00405D23" w:rsidRPr="00BE180D" w:rsidTr="002768A9">
        <w:trPr>
          <w:trHeight w:val="1974"/>
        </w:trPr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Общий балл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0 -14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15 -22</w:t>
            </w:r>
          </w:p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– 28</w:t>
            </w:r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из них не менее 4 баллов за грамотность (по критериям ГК</w:t>
            </w:r>
            <w:proofErr w:type="gramStart"/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proofErr w:type="gramEnd"/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ГК4). Если по критериям ГК1–ГК4 учащийся набрал менее 4 баллов, выставляется отметка «3».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29-33</w:t>
            </w:r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из них не менее 6 баллов за грамотность (по критериям ГК</w:t>
            </w:r>
            <w:proofErr w:type="gramStart"/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proofErr w:type="gramEnd"/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ГК4).</w:t>
            </w:r>
          </w:p>
          <w:p w:rsidR="00405D23" w:rsidRPr="00BE180D" w:rsidRDefault="00405D23" w:rsidP="002768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Если по критериям ГК</w:t>
            </w:r>
            <w:proofErr w:type="gramStart"/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proofErr w:type="gramEnd"/>
            <w:r w:rsidRPr="00BE180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ГК4 учащийся набрал менее 6 баллов, выставляется отметка «4».</w:t>
            </w:r>
          </w:p>
        </w:tc>
      </w:tr>
    </w:tbl>
    <w:p w:rsidR="00405D23" w:rsidRDefault="00405D23" w:rsidP="00405D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405D23" w:rsidRPr="00A73B0D" w:rsidRDefault="00405D23" w:rsidP="00405D23">
      <w:pPr>
        <w:shd w:val="clear" w:color="auto" w:fill="FFFFFF"/>
        <w:spacing w:after="15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A73B0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пробного экзамена.</w:t>
      </w:r>
      <w:r w:rsidRPr="00A73B0D">
        <w:rPr>
          <w:rFonts w:eastAsiaTheme="minorHAnsi"/>
          <w:lang w:eastAsia="en-US"/>
        </w:rPr>
        <w:br/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709"/>
        <w:gridCol w:w="708"/>
        <w:gridCol w:w="565"/>
        <w:gridCol w:w="565"/>
        <w:gridCol w:w="565"/>
        <w:gridCol w:w="545"/>
        <w:gridCol w:w="545"/>
        <w:gridCol w:w="545"/>
        <w:gridCol w:w="552"/>
        <w:gridCol w:w="601"/>
        <w:gridCol w:w="516"/>
        <w:gridCol w:w="516"/>
        <w:gridCol w:w="516"/>
        <w:gridCol w:w="516"/>
        <w:gridCol w:w="420"/>
        <w:gridCol w:w="420"/>
        <w:gridCol w:w="420"/>
        <w:gridCol w:w="543"/>
        <w:gridCol w:w="664"/>
        <w:gridCol w:w="561"/>
      </w:tblGrid>
      <w:tr w:rsidR="00405D23" w:rsidTr="003A03B4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D23" w:rsidRDefault="00405D23" w:rsidP="002768A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D23" w:rsidRDefault="00405D23" w:rsidP="002768A9"/>
          <w:p w:rsidR="00405D23" w:rsidRDefault="00405D23" w:rsidP="002768A9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изложение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сочинение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 xml:space="preserve">Грамотность 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Тестовая часть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вар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балл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proofErr w:type="spellStart"/>
            <w:r>
              <w:t>оце</w:t>
            </w:r>
            <w:proofErr w:type="spellEnd"/>
          </w:p>
        </w:tc>
      </w:tr>
      <w:tr w:rsidR="00405D23" w:rsidTr="003A03B4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3" w:rsidRDefault="00405D23" w:rsidP="002768A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3" w:rsidRDefault="00405D23" w:rsidP="002768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ИК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3" w:rsidRDefault="00405D23" w:rsidP="002768A9">
            <w:r>
              <w:t>ИК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3" w:rsidRDefault="00405D23" w:rsidP="002768A9">
            <w:r>
              <w:t>ИК3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СК</w:t>
            </w:r>
            <w:proofErr w:type="gramStart"/>
            <w:r>
              <w:t>1</w:t>
            </w:r>
            <w:proofErr w:type="gram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СК</w:t>
            </w:r>
            <w:proofErr w:type="gramStart"/>
            <w:r>
              <w:t>2</w:t>
            </w:r>
            <w:proofErr w:type="gram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СК3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СК</w:t>
            </w:r>
            <w:proofErr w:type="gramStart"/>
            <w:r>
              <w:t>4</w:t>
            </w:r>
            <w:proofErr w:type="gramEnd"/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ГК</w:t>
            </w:r>
            <w:proofErr w:type="gramStart"/>
            <w:r>
              <w:t>1</w:t>
            </w:r>
            <w:proofErr w:type="gramEnd"/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ГК</w:t>
            </w:r>
            <w:proofErr w:type="gramStart"/>
            <w:r>
              <w:t>2</w:t>
            </w:r>
            <w:proofErr w:type="gramEnd"/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ГК3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ГК</w:t>
            </w:r>
            <w:proofErr w:type="gramStart"/>
            <w:r>
              <w:t>4</w:t>
            </w:r>
            <w:proofErr w:type="gramEnd"/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ФК</w:t>
            </w:r>
            <w:proofErr w:type="gramStart"/>
            <w:r>
              <w:t>1</w:t>
            </w:r>
            <w:proofErr w:type="gramEnd"/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2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6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7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>
            <w:r>
              <w:t>8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/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/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3" w:rsidRDefault="00405D23" w:rsidP="002768A9"/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BC522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Вагизов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BC522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C522D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C522D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C522D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BC522D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BC522D">
            <w:r>
              <w:t>2</w:t>
            </w:r>
            <w:r w:rsidR="00BC522D"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C522D" w:rsidP="002768A9">
            <w:r>
              <w:t>5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422DE8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22DE8">
            <w:r>
              <w:t>2</w:t>
            </w:r>
            <w:r w:rsidR="00422DE8"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422DE8" w:rsidP="002768A9">
            <w:r>
              <w:t>3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4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58D6" w:rsidP="002768A9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422DE8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422DE8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693F0A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422DE8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422DE8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693F0A">
            <w:r>
              <w:t>1</w:t>
            </w:r>
            <w:r w:rsidR="00693F0A"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693F0A" w:rsidP="002768A9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D" w:rsidRDefault="008530FD" w:rsidP="002768A9"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D" w:rsidRDefault="008530FD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D" w:rsidRDefault="008530FD" w:rsidP="008530FD">
            <w:r>
              <w:t>3</w:t>
            </w:r>
          </w:p>
        </w:tc>
      </w:tr>
      <w:tr w:rsidR="003A58D6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2768A9"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D6" w:rsidRPr="00E377A0" w:rsidRDefault="003A58D6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8530FD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8530FD">
            <w: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8530FD">
            <w:r>
              <w:t>5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Михальский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  <w:r w:rsidR="003A5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Мишкилеева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58D6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58D6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DE7937" w:rsidP="002768A9">
            <w: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DE7937" w:rsidP="002768A9">
            <w:r>
              <w:t>4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Владимир</w:t>
            </w:r>
            <w:r w:rsidR="003A5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58D6" w:rsidP="002768A9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3A58D6">
            <w:r>
              <w:t>1</w:t>
            </w:r>
            <w:r w:rsidR="003A58D6"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Надолин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3</w:t>
            </w:r>
          </w:p>
        </w:tc>
      </w:tr>
      <w:tr w:rsidR="003A58D6" w:rsidTr="008530FD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2768A9"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D6" w:rsidRPr="00E377A0" w:rsidRDefault="003A58D6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Павасар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D6" w:rsidRDefault="003A58D6" w:rsidP="008530FD">
            <w:r>
              <w:t>2</w:t>
            </w:r>
          </w:p>
        </w:tc>
      </w:tr>
      <w:tr w:rsidR="003A58D6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2768A9"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D6" w:rsidRPr="00E377A0" w:rsidRDefault="003A58D6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Ревуцкий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6" w:rsidRDefault="003A58D6" w:rsidP="008530FD">
            <w:r>
              <w:t>4</w:t>
            </w:r>
          </w:p>
        </w:tc>
      </w:tr>
      <w:tr w:rsidR="003A03B4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Pr="00E377A0" w:rsidRDefault="003A03B4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Шелкопляс</w:t>
            </w:r>
            <w:proofErr w:type="spellEnd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58D6" w:rsidP="002768A9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58D6" w:rsidP="002768A9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58D6" w:rsidP="002768A9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58D6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58D6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58D6" w:rsidP="002768A9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58D6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8530FD" w:rsidP="002768A9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58D6" w:rsidP="002768A9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8530FD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8530FD" w:rsidP="002768A9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8530FD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8530FD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8530FD" w:rsidP="002768A9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2768A9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2768A9"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8530FD" w:rsidP="002768A9">
            <w: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8530FD" w:rsidP="002768A9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Доминика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5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4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Шибанова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693F0A">
            <w:r>
              <w:t>1</w:t>
            </w:r>
            <w:r w:rsidR="00693F0A"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Шаповал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</w:tr>
      <w:tr w:rsidR="009B60BE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BE" w:rsidRPr="00E377A0" w:rsidRDefault="009B60BE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4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E377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693F0A" w:rsidP="008530FD">
            <w:r>
              <w:t>4</w:t>
            </w:r>
          </w:p>
        </w:tc>
      </w:tr>
      <w:tr w:rsidR="009B60BE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BE" w:rsidRPr="00E377A0" w:rsidRDefault="009B60BE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Бойко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Бойко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9B60BE">
            <w:r>
              <w:t>1</w:t>
            </w:r>
            <w:r w:rsidR="009B60BE"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9B60BE" w:rsidP="008530FD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4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Игошин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Дмитриев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</w:tr>
      <w:tr w:rsidR="008530FD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FD" w:rsidRPr="00E377A0" w:rsidRDefault="008530FD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Халилова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D" w:rsidRDefault="008530FD" w:rsidP="008530FD">
            <w:r>
              <w:t>3</w:t>
            </w:r>
          </w:p>
        </w:tc>
      </w:tr>
      <w:tr w:rsidR="009B60BE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BE" w:rsidRPr="00E377A0" w:rsidRDefault="009B60BE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Хоменко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3</w:t>
            </w:r>
          </w:p>
        </w:tc>
      </w:tr>
      <w:tr w:rsidR="009B60BE" w:rsidTr="00853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2768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BE" w:rsidRPr="00E377A0" w:rsidRDefault="009B60BE" w:rsidP="0085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0">
              <w:rPr>
                <w:rFonts w:ascii="Times New Roman" w:hAnsi="Times New Roman" w:cs="Times New Roman"/>
                <w:sz w:val="24"/>
                <w:szCs w:val="24"/>
              </w:rPr>
              <w:t>Юлдашева Фарида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E" w:rsidRDefault="009B60BE" w:rsidP="00DF5ADE">
            <w:r>
              <w:t>3</w:t>
            </w:r>
          </w:p>
        </w:tc>
      </w:tr>
    </w:tbl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E7937" w:rsidRDefault="00DF40AD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Итого: успеваемость – </w:t>
      </w:r>
      <w:r w:rsidR="00693F0A">
        <w:rPr>
          <w:rFonts w:ascii="Arial" w:eastAsia="Times New Roman" w:hAnsi="Arial" w:cs="Arial"/>
          <w:color w:val="000000"/>
          <w:sz w:val="21"/>
          <w:szCs w:val="21"/>
        </w:rPr>
        <w:t>78</w:t>
      </w:r>
      <w:r>
        <w:rPr>
          <w:rFonts w:ascii="Arial" w:eastAsia="Times New Roman" w:hAnsi="Arial" w:cs="Arial"/>
          <w:color w:val="000000"/>
          <w:sz w:val="21"/>
          <w:szCs w:val="21"/>
        </w:rPr>
        <w:t>%; качество – 31</w:t>
      </w:r>
      <w:r w:rsidR="00405D23">
        <w:rPr>
          <w:rFonts w:ascii="Arial" w:eastAsia="Times New Roman" w:hAnsi="Arial" w:cs="Arial"/>
          <w:color w:val="000000"/>
          <w:sz w:val="21"/>
          <w:szCs w:val="21"/>
        </w:rPr>
        <w:t xml:space="preserve">%; </w:t>
      </w:r>
      <w:r w:rsidR="002768A9">
        <w:rPr>
          <w:rFonts w:ascii="Arial" w:eastAsia="Times New Roman" w:hAnsi="Arial" w:cs="Arial"/>
          <w:color w:val="000000"/>
          <w:sz w:val="21"/>
          <w:szCs w:val="21"/>
        </w:rPr>
        <w:t>средний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балл – </w:t>
      </w:r>
      <w:r w:rsidR="00DE7937">
        <w:rPr>
          <w:rFonts w:ascii="Arial" w:eastAsia="Times New Roman" w:hAnsi="Arial" w:cs="Arial"/>
          <w:color w:val="000000"/>
          <w:sz w:val="21"/>
          <w:szCs w:val="21"/>
        </w:rPr>
        <w:t>3,1</w:t>
      </w:r>
    </w:p>
    <w:p w:rsidR="00DE7937" w:rsidRDefault="00DE7937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lastRenderedPageBreak/>
        <w:t>Анализ наиболее распространённых ошибок участников пробного экзамена.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1 часть (задание 1: сжатое изложение)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ИК</w:t>
      </w:r>
      <w:proofErr w:type="gramStart"/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микротемы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не 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смог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ли 3 обучающийся. 5 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обучающихся получили за данный критерий по 1 баллу, т. к. пропуск отдельных авторских мыслей вел их к ошибкам при передаче основной информации.</w:t>
      </w:r>
      <w:proofErr w:type="gramEnd"/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ИК</w:t>
      </w:r>
      <w:proofErr w:type="gramStart"/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proofErr w:type="gramEnd"/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 Максимальный бал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л за сжатие исходного текста 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получил</w:t>
      </w:r>
      <w:r>
        <w:rPr>
          <w:rFonts w:ascii="Arial" w:eastAsia="Times New Roman" w:hAnsi="Arial" w:cs="Arial"/>
          <w:color w:val="000000"/>
          <w:sz w:val="21"/>
          <w:szCs w:val="21"/>
        </w:rPr>
        <w:t>и 10, а минимальный балл получил 3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человек. Среди типичных ошибок по данному критерию можно отметить недостаточное владение критериями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ИК3.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 Трое 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обучающих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ся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п</w:t>
      </w:r>
      <w:r>
        <w:rPr>
          <w:rFonts w:ascii="Arial" w:eastAsia="Times New Roman" w:hAnsi="Arial" w:cs="Arial"/>
          <w:color w:val="000000"/>
          <w:sz w:val="21"/>
          <w:szCs w:val="21"/>
        </w:rPr>
        <w:t>о данному критерию получили по 0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баллу из 2-х возможных. В работах ребят нарушалась логика. Ошибки связаны с неумением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использовать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    Анализ полученных результатов позволяет сделать вывод о том, что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обучающиеся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 не всегда могут воспринять замысел автора, выделить основную и периферийную информацию. Необходимо отметить, что в работах  не были отражены все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микротемы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>, сжатие  было непродуманным, а грамматический строй речи отличался однообразием конструкций.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 часть (задания 2 - 8</w:t>
      </w: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: тестовые задания)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Вторая часть экзаменационной работы  представляла собой тесты и  состояла из заданий с записью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краткого ответа (задания 2 – 8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). 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br/>
        <w:t xml:space="preserve">     Некоторые  задания этой части экзаменационной работы были направлены на смысловой анализ текста: понимание основной мысли текста, позиции автора, умение видеть стилистические и изобразительно-выразительные особенности прочитанного текста. Другие задания определяли уровень лингвистической компетентности учащихся,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>  умения правильно  определять языковые явления в соответствии с нормами орфографии и пунктуации.        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 Среди всех заданий экзаменационной работы наибольшую трудность у </w:t>
      </w:r>
      <w:r>
        <w:rPr>
          <w:rFonts w:ascii="Arial" w:eastAsia="Times New Roman" w:hAnsi="Arial" w:cs="Arial"/>
          <w:color w:val="000000"/>
          <w:sz w:val="21"/>
          <w:szCs w:val="21"/>
        </w:rPr>
        <w:t>выпускников, вызвали  задания 5(орфографический анализ), 8 (лексический анализ).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На сравнительно низком уровне в</w:t>
      </w:r>
      <w:r>
        <w:rPr>
          <w:rFonts w:ascii="Arial" w:eastAsia="Times New Roman" w:hAnsi="Arial" w:cs="Arial"/>
          <w:color w:val="000000"/>
          <w:sz w:val="21"/>
          <w:szCs w:val="21"/>
        </w:rPr>
        <w:t>ыполнены задания 3 (пунктуационный анализ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), 6 (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анализ содержания текста), 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Возможные причины выявленных ошибок: неумение видеть орфограмму, отсутствие у обучающихся навыков самопроверки, незнание правил; непонимание лексического значения слов, данных для замены;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     Причины трудностей в освоении норм  пунктуации связаны  не только с многообразием синтаксических  конструкций, существующих в русском языке, но, к сожалению, и с недостаточно высоким усвоением учащимися тем синтаксиса и пунктуации в основной школе. </w:t>
      </w:r>
    </w:p>
    <w:p w:rsidR="00405D23" w:rsidRDefault="00405D23" w:rsidP="00405D23">
      <w:pPr>
        <w:shd w:val="clear" w:color="auto" w:fill="FFFFFF"/>
        <w:tabs>
          <w:tab w:val="left" w:pos="4275"/>
          <w:tab w:val="center" w:pos="7285"/>
        </w:tabs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</w:p>
    <w:p w:rsidR="00405D23" w:rsidRDefault="00405D23" w:rsidP="00405D23">
      <w:pPr>
        <w:shd w:val="clear" w:color="auto" w:fill="FFFFFF"/>
        <w:tabs>
          <w:tab w:val="left" w:pos="4275"/>
          <w:tab w:val="center" w:pos="7285"/>
        </w:tabs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F40AD" w:rsidRDefault="00405D23" w:rsidP="00405D23">
      <w:pPr>
        <w:shd w:val="clear" w:color="auto" w:fill="FFFFFF"/>
        <w:tabs>
          <w:tab w:val="left" w:pos="4275"/>
          <w:tab w:val="center" w:pos="7285"/>
        </w:tabs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ab/>
      </w:r>
    </w:p>
    <w:p w:rsidR="00405D23" w:rsidRPr="00BE180D" w:rsidRDefault="00405D23" w:rsidP="00405D23">
      <w:pPr>
        <w:shd w:val="clear" w:color="auto" w:fill="FFFFFF"/>
        <w:tabs>
          <w:tab w:val="left" w:pos="4275"/>
          <w:tab w:val="center" w:pos="728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3 часть (задания 9.1, 9.2, 9</w:t>
      </w: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.3: сочинение-рассуждение.)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Выполнение работы отражало  умение школьника строить собственное высказывание в соответствии с определённым типом речи. Задания были равноценными по уровню трудности и оценивались по сближенным критериям. Особое  внимание уделялось умению извлекать из прочитанного текста информацию для иллюстрации тезиса и включать в собственный текст.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Выполняя задание 9</w:t>
      </w: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, 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из трех предложенных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для сочинения-рассуждения тем </w:t>
      </w:r>
      <w:r w:rsidR="00DA6FE1">
        <w:rPr>
          <w:rFonts w:ascii="Arial" w:eastAsia="Times New Roman" w:hAnsi="Arial" w:cs="Arial"/>
          <w:color w:val="000000"/>
          <w:sz w:val="21"/>
          <w:szCs w:val="21"/>
        </w:rPr>
        <w:t>20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выбрали 9.</w:t>
      </w:r>
      <w:r w:rsidR="00DA6FE1">
        <w:rPr>
          <w:rFonts w:ascii="Arial" w:eastAsia="Times New Roman" w:hAnsi="Arial" w:cs="Arial"/>
          <w:color w:val="000000"/>
          <w:sz w:val="21"/>
          <w:szCs w:val="21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</w:rPr>
        <w:t>; 12 обучающихся – 9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.3.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  Анализ сочинений-рассуждений задани</w:t>
      </w:r>
      <w:r>
        <w:rPr>
          <w:rFonts w:ascii="Arial" w:eastAsia="Times New Roman" w:hAnsi="Arial" w:cs="Arial"/>
          <w:color w:val="000000"/>
          <w:sz w:val="21"/>
          <w:szCs w:val="21"/>
        </w:rPr>
        <w:t>я 9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DA6FE1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свидетельствует о том, что в основном девятиклассники научены создавать текст, характеризующийся смысловой цельностью и последовательностью, однако не все обучающиеся раскрывают на должном уровне смысл высказывания, неумело подтверждают самостоятельные суждения аргументами из прочитанного текста. Затруднения школьников, </w:t>
      </w:r>
      <w:r>
        <w:rPr>
          <w:rFonts w:ascii="Arial" w:eastAsia="Times New Roman" w:hAnsi="Arial" w:cs="Arial"/>
          <w:color w:val="000000"/>
          <w:sz w:val="21"/>
          <w:szCs w:val="21"/>
        </w:rPr>
        <w:t>плохо справившихся с заданием 9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.3., объясняются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несформированностью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прочных базовых лингвистических знаний, что обусловило невнятность данного ими определения, причиной которой является низкий уровень читательской культуры девятиклассников.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Практическая грамотность и фактическая точность речи.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     Грамотность экзаменуемого оценивалась суммарно с учётом грубых и негрубых, однотипных и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неоднотипных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ошибок на основании поверки изложения и сочинения. </w:t>
      </w:r>
      <w:r w:rsidRPr="00BE180D">
        <w:rPr>
          <w:rFonts w:ascii="Arial" w:eastAsia="Times New Roman" w:hAnsi="Arial" w:cs="Arial"/>
          <w:color w:val="000000"/>
          <w:sz w:val="21"/>
          <w:szCs w:val="21"/>
        </w:rPr>
        <w:br/>
        <w:t>     При оценке грамотности 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Данные проверки заданий с развёрнутым ответом по критериям ГК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1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 и пунктуационные умения сформированы в достаточной степени только у половины выпускников, а речевые навыки выпускников оставляют желать лучшего. Уровень грамматических умений достаточно высок, фактическая точность речи  девятиклассников на хорошем уровне.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Причиной таких результатов  можно считать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недостаточную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у обучающихся умений применять изученные правила, умений самоконтроля, умений работать с орфографическим словарем.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Выводы и рекомендации.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     Анализ результатов выполнения пробной экзаменационной работы по русскому языку даёт основание утверждать, что учащиеся в целом   справились с заданиями, проверяющими уровень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сформированности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основных предметных компетенций.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    Самым низким оказался уровень лингвистической компетенции.  Это показывает ослабление внимания  к формированию умения анализировать и оценивать языковые явления и применять лингвистические знания в работе с конкретным языковым материалом, выявились проблемы во владении языковой компетенцией. Слабоуспевающие обучающиеся обнаружили  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результатов пробного экзамена позволил выработать следующие рекомендации: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Совершенствовать умения и навыки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в области языкового анализа.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Организовать систематическое повторение пройденных разделов языкознания.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На уроках больше внимания уделять анализу текстов различных стилей и типов речи.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Развивать монологическую речь учащихся как системообразующий фактор речевой культуры.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общеучебные</w:t>
      </w:r>
      <w:proofErr w:type="spell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умения работы с книгой.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>Использовать систему тестового контроля.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Особое внимание обратить на повышение  уровня практической грамотности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по пунктуации, орфографии.</w:t>
      </w:r>
    </w:p>
    <w:p w:rsidR="00405D23" w:rsidRPr="00BE180D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Чаще обращаться к работе над сжатым изложением и тренировать практические умения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05D23" w:rsidRDefault="00405D23" w:rsidP="00405D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Продолжить подготовку </w:t>
      </w:r>
      <w:proofErr w:type="gramStart"/>
      <w:r w:rsidRPr="00BE180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BE180D">
        <w:rPr>
          <w:rFonts w:ascii="Arial" w:eastAsia="Times New Roman" w:hAnsi="Arial" w:cs="Arial"/>
          <w:color w:val="000000"/>
          <w:sz w:val="21"/>
          <w:szCs w:val="21"/>
        </w:rPr>
        <w:t xml:space="preserve"> к сочинению-рассуждению. Особое внимание уделять формированию  умений  аргументировать свои мысли, используя прочитанный текст.</w:t>
      </w:r>
    </w:p>
    <w:p w:rsidR="00405D23" w:rsidRDefault="00405D23" w:rsidP="00405D2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405D23" w:rsidRPr="00BB47D3" w:rsidRDefault="00405D23" w:rsidP="00405D2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Зам.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дир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. по УВР                   </w:t>
      </w:r>
      <w:proofErr w:type="spellStart"/>
      <w:r w:rsidR="00DA6FE1">
        <w:rPr>
          <w:rFonts w:ascii="Arial" w:eastAsia="Times New Roman" w:hAnsi="Arial" w:cs="Arial"/>
          <w:color w:val="000000"/>
          <w:sz w:val="21"/>
          <w:szCs w:val="21"/>
        </w:rPr>
        <w:t>Валентова</w:t>
      </w:r>
      <w:proofErr w:type="spellEnd"/>
      <w:r w:rsidR="00DA6FE1">
        <w:rPr>
          <w:rFonts w:ascii="Arial" w:eastAsia="Times New Roman" w:hAnsi="Arial" w:cs="Arial"/>
          <w:color w:val="000000"/>
          <w:sz w:val="21"/>
          <w:szCs w:val="21"/>
        </w:rPr>
        <w:t xml:space="preserve"> Л.М.</w:t>
      </w:r>
      <w:bookmarkStart w:id="0" w:name="_GoBack"/>
      <w:bookmarkEnd w:id="0"/>
    </w:p>
    <w:p w:rsidR="00405D23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05D23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05D23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05D23" w:rsidRPr="00BE180D" w:rsidRDefault="00405D23" w:rsidP="00405D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B76C3" w:rsidRDefault="00BB76C3"/>
    <w:sectPr w:rsidR="00BB76C3" w:rsidSect="00276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FDC"/>
    <w:multiLevelType w:val="multilevel"/>
    <w:tmpl w:val="BF0E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26D8E"/>
    <w:multiLevelType w:val="multilevel"/>
    <w:tmpl w:val="4720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23"/>
    <w:rsid w:val="000D7050"/>
    <w:rsid w:val="002768A9"/>
    <w:rsid w:val="002B2B98"/>
    <w:rsid w:val="00381E4F"/>
    <w:rsid w:val="003A03B4"/>
    <w:rsid w:val="003A0F96"/>
    <w:rsid w:val="003A58D6"/>
    <w:rsid w:val="003D58E0"/>
    <w:rsid w:val="00405D23"/>
    <w:rsid w:val="00422DE8"/>
    <w:rsid w:val="00693F0A"/>
    <w:rsid w:val="007639E5"/>
    <w:rsid w:val="008530FD"/>
    <w:rsid w:val="008C6B34"/>
    <w:rsid w:val="009B60BE"/>
    <w:rsid w:val="00A73B09"/>
    <w:rsid w:val="00BB76C3"/>
    <w:rsid w:val="00BC522D"/>
    <w:rsid w:val="00C52A67"/>
    <w:rsid w:val="00D953D1"/>
    <w:rsid w:val="00DA6FE1"/>
    <w:rsid w:val="00DC3672"/>
    <w:rsid w:val="00DE7937"/>
    <w:rsid w:val="00DF40AD"/>
    <w:rsid w:val="00E41BAF"/>
    <w:rsid w:val="00EA1378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6C08-ED17-4A37-9805-4D97C279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17</cp:lastModifiedBy>
  <cp:revision>2</cp:revision>
  <cp:lastPrinted>2023-04-24T23:48:00Z</cp:lastPrinted>
  <dcterms:created xsi:type="dcterms:W3CDTF">2023-04-24T23:49:00Z</dcterms:created>
  <dcterms:modified xsi:type="dcterms:W3CDTF">2023-04-24T23:49:00Z</dcterms:modified>
</cp:coreProperties>
</file>