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2" w:rsidRDefault="008F50E2" w:rsidP="008F50E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205F9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F50E2" w:rsidRDefault="008F50E2" w:rsidP="008F50E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МБОУ «Сергеевская СОШ ПМО»</w:t>
      </w:r>
    </w:p>
    <w:p w:rsidR="008F50E2" w:rsidRDefault="008F50E2" w:rsidP="008F50E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апреля 2024 года № 60</w:t>
      </w:r>
    </w:p>
    <w:p w:rsidR="008F50E2" w:rsidRDefault="008F50E2" w:rsidP="008F50E2">
      <w:pPr>
        <w:pStyle w:val="1"/>
        <w:tabs>
          <w:tab w:val="left" w:pos="8390"/>
        </w:tabs>
        <w:spacing w:after="440" w:line="240" w:lineRule="auto"/>
        <w:ind w:firstLine="0"/>
        <w:rPr>
          <w:rFonts w:eastAsia="Microsoft Sans Serif"/>
          <w:sz w:val="26"/>
          <w:szCs w:val="26"/>
        </w:rPr>
      </w:pPr>
    </w:p>
    <w:p w:rsidR="008F50E2" w:rsidRPr="00533D19" w:rsidRDefault="008F50E2" w:rsidP="008F50E2">
      <w:pPr>
        <w:tabs>
          <w:tab w:val="left" w:pos="4476"/>
        </w:tabs>
      </w:pPr>
    </w:p>
    <w:p w:rsidR="008F50E2" w:rsidRDefault="008F50E2" w:rsidP="00450A17">
      <w:pPr>
        <w:tabs>
          <w:tab w:val="left" w:pos="44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Положение о проведении Месячника охраны труда в </w:t>
      </w:r>
      <w:r w:rsidR="00450A17">
        <w:rPr>
          <w:rFonts w:ascii="Times New Roman" w:hAnsi="Times New Roman" w:cs="Times New Roman"/>
          <w:sz w:val="26"/>
          <w:szCs w:val="26"/>
        </w:rPr>
        <w:t>МБОУ «Сергеевская СОШ ПМО»</w:t>
      </w:r>
      <w:r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 (28 апреля)</w:t>
      </w:r>
    </w:p>
    <w:p w:rsidR="008F50E2" w:rsidRPr="00533D19" w:rsidRDefault="008F50E2" w:rsidP="008F50E2">
      <w:pPr>
        <w:pStyle w:val="a5"/>
        <w:numPr>
          <w:ilvl w:val="0"/>
          <w:numId w:val="1"/>
        </w:numPr>
        <w:tabs>
          <w:tab w:val="left" w:pos="3924"/>
        </w:tabs>
        <w:rPr>
          <w:rFonts w:cs="Times New Roman"/>
          <w:sz w:val="26"/>
          <w:szCs w:val="26"/>
        </w:rPr>
      </w:pPr>
      <w:r w:rsidRPr="00533D19">
        <w:rPr>
          <w:rFonts w:cs="Times New Roman"/>
          <w:sz w:val="26"/>
          <w:szCs w:val="26"/>
        </w:rPr>
        <w:t>Общие положения</w:t>
      </w:r>
    </w:p>
    <w:p w:rsidR="008F50E2" w:rsidRPr="00533D19" w:rsidRDefault="008F50E2" w:rsidP="008F50E2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:rsidR="008F50E2" w:rsidRPr="00533D19" w:rsidRDefault="008F50E2" w:rsidP="008F50E2">
      <w:pPr>
        <w:tabs>
          <w:tab w:val="left" w:pos="392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организации и проведения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33D19">
        <w:rPr>
          <w:rFonts w:ascii="Times New Roman" w:hAnsi="Times New Roman" w:cs="Times New Roman"/>
          <w:sz w:val="26"/>
          <w:szCs w:val="26"/>
        </w:rPr>
        <w:t>есячника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-2024</w:t>
      </w:r>
      <w:r w:rsidRPr="00533D19">
        <w:rPr>
          <w:rFonts w:ascii="Times New Roman" w:hAnsi="Times New Roman" w:cs="Times New Roman"/>
          <w:sz w:val="26"/>
          <w:szCs w:val="26"/>
        </w:rPr>
        <w:t xml:space="preserve">  (далее – месячник)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50A17">
        <w:rPr>
          <w:rFonts w:ascii="Times New Roman" w:hAnsi="Times New Roman" w:cs="Times New Roman"/>
          <w:sz w:val="26"/>
          <w:szCs w:val="26"/>
        </w:rPr>
        <w:t xml:space="preserve">муниципальном бюджетном общеобразовательном учреждении «Сергеевская средняя общеобразовательная школа </w:t>
      </w:r>
      <w:r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округа</w:t>
      </w:r>
      <w:r w:rsidR="00450A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труда.</w:t>
      </w:r>
    </w:p>
    <w:p w:rsidR="008F50E2" w:rsidRPr="00533D19" w:rsidRDefault="008F50E2" w:rsidP="00450A17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          1.2.  Координатором проведения месячника </w:t>
      </w:r>
      <w:r>
        <w:rPr>
          <w:rFonts w:ascii="Times New Roman" w:hAnsi="Times New Roman" w:cs="Times New Roman"/>
          <w:sz w:val="26"/>
          <w:szCs w:val="26"/>
        </w:rPr>
        <w:t xml:space="preserve"> является Профсоюз работников образования Пограничного муниципального округа.</w:t>
      </w:r>
    </w:p>
    <w:p w:rsidR="008F50E2" w:rsidRPr="00533D19" w:rsidRDefault="008F50E2" w:rsidP="00450A17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 Цель и задачи месячника</w:t>
      </w:r>
    </w:p>
    <w:p w:rsidR="008F50E2" w:rsidRPr="00533D19" w:rsidRDefault="008F50E2" w:rsidP="008F50E2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2.1. Цель месячника – совершенствование работы по улучшению условий и охраны труда, профилактика производственного травматизма и профессиональной заболеваемости.</w:t>
      </w:r>
    </w:p>
    <w:p w:rsidR="008F50E2" w:rsidRPr="00533D19" w:rsidRDefault="008F50E2" w:rsidP="008F50E2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2.2. Задачи месячника:</w:t>
      </w:r>
    </w:p>
    <w:p w:rsidR="008F50E2" w:rsidRDefault="00450A17" w:rsidP="008F50E2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50E2" w:rsidRPr="00533D19">
        <w:rPr>
          <w:rFonts w:ascii="Times New Roman" w:hAnsi="Times New Roman" w:cs="Times New Roman"/>
          <w:sz w:val="26"/>
          <w:szCs w:val="26"/>
        </w:rPr>
        <w:t xml:space="preserve">повышение заинтересованности </w:t>
      </w:r>
      <w:r w:rsidR="008F50E2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F50E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F50E2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F50E2" w:rsidRPr="00533D19">
        <w:rPr>
          <w:rFonts w:ascii="Times New Roman" w:hAnsi="Times New Roman" w:cs="Times New Roman"/>
          <w:sz w:val="26"/>
          <w:szCs w:val="26"/>
        </w:rPr>
        <w:t xml:space="preserve"> в создании безопасных условий труда работникам;</w:t>
      </w:r>
    </w:p>
    <w:p w:rsidR="008F50E2" w:rsidRPr="00533D19" w:rsidRDefault="00450A17" w:rsidP="008F50E2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50E2">
        <w:rPr>
          <w:rFonts w:ascii="Times New Roman" w:hAnsi="Times New Roman" w:cs="Times New Roman"/>
          <w:sz w:val="26"/>
          <w:szCs w:val="26"/>
        </w:rPr>
        <w:t xml:space="preserve">усиление </w:t>
      </w:r>
      <w:r w:rsidR="008F50E2" w:rsidRPr="00624697">
        <w:rPr>
          <w:rFonts w:ascii="Times New Roman" w:hAnsi="Times New Roman" w:cs="Times New Roman"/>
          <w:sz w:val="26"/>
          <w:szCs w:val="26"/>
        </w:rPr>
        <w:t>работ</w:t>
      </w:r>
      <w:r w:rsidR="008F50E2">
        <w:rPr>
          <w:rFonts w:ascii="Times New Roman" w:hAnsi="Times New Roman" w:cs="Times New Roman"/>
          <w:sz w:val="26"/>
          <w:szCs w:val="26"/>
        </w:rPr>
        <w:t>ы</w:t>
      </w:r>
      <w:r w:rsidR="008F50E2" w:rsidRPr="00624697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детей и сотрудников в возможных чрезвычайных (экстремальных) ситуациях в мирное и военное время (готовность к гражданской обороне)</w:t>
      </w:r>
    </w:p>
    <w:p w:rsidR="008F50E2" w:rsidRPr="00533D19" w:rsidRDefault="00450A17" w:rsidP="008F50E2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50E2" w:rsidRPr="00533D19">
        <w:rPr>
          <w:rFonts w:ascii="Times New Roman" w:hAnsi="Times New Roman" w:cs="Times New Roman"/>
          <w:sz w:val="26"/>
          <w:szCs w:val="26"/>
        </w:rPr>
        <w:t>снижение уровня производственного травматизма, профессиональных заболеваний;</w:t>
      </w:r>
    </w:p>
    <w:p w:rsidR="008F50E2" w:rsidRPr="00533D19" w:rsidRDefault="00450A17" w:rsidP="008F50E2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50E2" w:rsidRPr="00533D19">
        <w:rPr>
          <w:rFonts w:ascii="Times New Roman" w:hAnsi="Times New Roman" w:cs="Times New Roman"/>
          <w:sz w:val="26"/>
          <w:szCs w:val="26"/>
        </w:rPr>
        <w:t>улучшение взаимодействия на всех уровнях управления охраной труда;</w:t>
      </w:r>
    </w:p>
    <w:p w:rsidR="008F50E2" w:rsidRPr="00450A17" w:rsidRDefault="00450A17" w:rsidP="00450A17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50E2" w:rsidRPr="00533D19">
        <w:rPr>
          <w:rFonts w:ascii="Times New Roman" w:hAnsi="Times New Roman" w:cs="Times New Roman"/>
          <w:sz w:val="26"/>
          <w:szCs w:val="26"/>
        </w:rPr>
        <w:t>информационное обеспечение и пропаганда положительного опыта работы по улучшению условий и охраны труда.</w:t>
      </w:r>
    </w:p>
    <w:p w:rsidR="008F50E2" w:rsidRPr="000D593A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lastRenderedPageBreak/>
        <w:t> </w:t>
      </w:r>
      <w:r>
        <w:rPr>
          <w:color w:val="212121"/>
          <w:sz w:val="26"/>
          <w:szCs w:val="26"/>
        </w:rPr>
        <w:t xml:space="preserve">3. </w:t>
      </w:r>
      <w:r w:rsidRPr="000D593A">
        <w:rPr>
          <w:color w:val="212121"/>
          <w:sz w:val="26"/>
          <w:szCs w:val="26"/>
        </w:rPr>
        <w:t>Порядок проведения месячника</w:t>
      </w:r>
    </w:p>
    <w:p w:rsidR="008F50E2" w:rsidRPr="000D593A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3.1. Месячник проводится в </w:t>
      </w:r>
      <w:r>
        <w:rPr>
          <w:color w:val="212121"/>
          <w:sz w:val="26"/>
          <w:szCs w:val="26"/>
        </w:rPr>
        <w:t>общеобразовательн</w:t>
      </w:r>
      <w:r w:rsidR="00450A17">
        <w:rPr>
          <w:color w:val="212121"/>
          <w:sz w:val="26"/>
          <w:szCs w:val="26"/>
        </w:rPr>
        <w:t>ой</w:t>
      </w:r>
      <w:r>
        <w:rPr>
          <w:color w:val="212121"/>
          <w:sz w:val="26"/>
          <w:szCs w:val="26"/>
        </w:rPr>
        <w:t xml:space="preserve"> организаци</w:t>
      </w:r>
      <w:r w:rsidR="00450A17">
        <w:rPr>
          <w:color w:val="212121"/>
          <w:sz w:val="26"/>
          <w:szCs w:val="26"/>
        </w:rPr>
        <w:t xml:space="preserve">и </w:t>
      </w:r>
      <w:r>
        <w:rPr>
          <w:color w:val="212121"/>
          <w:sz w:val="26"/>
          <w:szCs w:val="26"/>
        </w:rPr>
        <w:t>(далее – организации).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3.2. Сроки проведения месячника: с</w:t>
      </w:r>
      <w:r>
        <w:rPr>
          <w:color w:val="212121"/>
          <w:sz w:val="26"/>
          <w:szCs w:val="26"/>
        </w:rPr>
        <w:t xml:space="preserve">10 </w:t>
      </w:r>
      <w:r w:rsidRPr="000D593A">
        <w:rPr>
          <w:color w:val="212121"/>
          <w:sz w:val="26"/>
          <w:szCs w:val="26"/>
        </w:rPr>
        <w:t xml:space="preserve"> апреля</w:t>
      </w:r>
      <w:r>
        <w:rPr>
          <w:color w:val="212121"/>
          <w:sz w:val="26"/>
          <w:szCs w:val="26"/>
        </w:rPr>
        <w:t xml:space="preserve"> 2024 года </w:t>
      </w:r>
      <w:r w:rsidRPr="000D593A">
        <w:rPr>
          <w:color w:val="212121"/>
          <w:sz w:val="26"/>
          <w:szCs w:val="26"/>
        </w:rPr>
        <w:t xml:space="preserve"> по </w:t>
      </w:r>
      <w:r>
        <w:rPr>
          <w:color w:val="212121"/>
          <w:sz w:val="26"/>
          <w:szCs w:val="26"/>
        </w:rPr>
        <w:t>01</w:t>
      </w:r>
      <w:r w:rsidRPr="000D593A">
        <w:rPr>
          <w:color w:val="212121"/>
          <w:sz w:val="26"/>
          <w:szCs w:val="26"/>
        </w:rPr>
        <w:t xml:space="preserve"> мая</w:t>
      </w:r>
      <w:r>
        <w:rPr>
          <w:color w:val="212121"/>
          <w:sz w:val="26"/>
          <w:szCs w:val="26"/>
        </w:rPr>
        <w:t xml:space="preserve"> 2024 года.</w:t>
      </w:r>
    </w:p>
    <w:p w:rsidR="008F50E2" w:rsidRPr="00BC0DDA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3.3. </w:t>
      </w:r>
      <w:r w:rsidRPr="00BC0DDA">
        <w:rPr>
          <w:sz w:val="26"/>
          <w:szCs w:val="26"/>
        </w:rPr>
        <w:t>Тема Всемирного дня охраны труда в 2024 году – «Влияние изменения климата на безопасность и гигиену труда».</w:t>
      </w:r>
    </w:p>
    <w:p w:rsidR="008F50E2" w:rsidRPr="000D593A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3.4. Организаци</w:t>
      </w:r>
      <w:r w:rsidR="00450A17">
        <w:rPr>
          <w:color w:val="212121"/>
          <w:sz w:val="26"/>
          <w:szCs w:val="26"/>
        </w:rPr>
        <w:t>я</w:t>
      </w:r>
      <w:r w:rsidRPr="000D593A">
        <w:rPr>
          <w:color w:val="212121"/>
          <w:sz w:val="26"/>
          <w:szCs w:val="26"/>
        </w:rPr>
        <w:t>:</w:t>
      </w:r>
    </w:p>
    <w:p w:rsidR="008F50E2" w:rsidRPr="000D593A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провод</w:t>
      </w:r>
      <w:r>
        <w:rPr>
          <w:color w:val="212121"/>
          <w:sz w:val="26"/>
          <w:szCs w:val="26"/>
        </w:rPr>
        <w:t>и</w:t>
      </w:r>
      <w:r w:rsidR="008F50E2" w:rsidRPr="000D593A">
        <w:rPr>
          <w:color w:val="212121"/>
          <w:sz w:val="26"/>
          <w:szCs w:val="26"/>
        </w:rPr>
        <w:t>т проверк</w:t>
      </w:r>
      <w:r>
        <w:rPr>
          <w:color w:val="212121"/>
          <w:sz w:val="26"/>
          <w:szCs w:val="26"/>
        </w:rPr>
        <w:t>у</w:t>
      </w:r>
      <w:r w:rsidR="008F50E2" w:rsidRPr="000D593A">
        <w:rPr>
          <w:color w:val="212121"/>
          <w:sz w:val="26"/>
          <w:szCs w:val="26"/>
        </w:rPr>
        <w:t xml:space="preserve"> состояния условий охраны труда в </w:t>
      </w:r>
      <w:r w:rsidR="008F50E2">
        <w:rPr>
          <w:color w:val="212121"/>
          <w:sz w:val="26"/>
          <w:szCs w:val="26"/>
        </w:rPr>
        <w:t>образовательн</w:t>
      </w:r>
      <w:r>
        <w:rPr>
          <w:color w:val="212121"/>
          <w:sz w:val="26"/>
          <w:szCs w:val="26"/>
        </w:rPr>
        <w:t>ой</w:t>
      </w:r>
      <w:r w:rsidR="008F50E2">
        <w:rPr>
          <w:color w:val="212121"/>
          <w:sz w:val="26"/>
          <w:szCs w:val="26"/>
        </w:rPr>
        <w:t xml:space="preserve"> организаци</w:t>
      </w:r>
      <w:r>
        <w:rPr>
          <w:color w:val="212121"/>
          <w:sz w:val="26"/>
          <w:szCs w:val="26"/>
        </w:rPr>
        <w:t>и</w:t>
      </w:r>
      <w:r w:rsidR="008F50E2">
        <w:rPr>
          <w:color w:val="212121"/>
          <w:sz w:val="26"/>
          <w:szCs w:val="26"/>
        </w:rPr>
        <w:t>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информиру</w:t>
      </w:r>
      <w:r>
        <w:rPr>
          <w:color w:val="212121"/>
          <w:sz w:val="26"/>
          <w:szCs w:val="26"/>
        </w:rPr>
        <w:t>е</w:t>
      </w:r>
      <w:r w:rsidR="008F50E2" w:rsidRPr="000D593A">
        <w:rPr>
          <w:color w:val="212121"/>
          <w:sz w:val="26"/>
          <w:szCs w:val="26"/>
        </w:rPr>
        <w:t>т работников о требованиях трудового законодательства в области охраны труда;</w:t>
      </w:r>
    </w:p>
    <w:p w:rsidR="008F50E2" w:rsidRPr="00624697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>
        <w:rPr>
          <w:color w:val="212121"/>
          <w:sz w:val="26"/>
          <w:szCs w:val="26"/>
        </w:rPr>
        <w:t>провод</w:t>
      </w:r>
      <w:r>
        <w:rPr>
          <w:color w:val="212121"/>
          <w:sz w:val="26"/>
          <w:szCs w:val="26"/>
        </w:rPr>
        <w:t>и</w:t>
      </w:r>
      <w:r w:rsidR="008F50E2">
        <w:rPr>
          <w:color w:val="212121"/>
          <w:sz w:val="26"/>
          <w:szCs w:val="26"/>
        </w:rPr>
        <w:t xml:space="preserve">т обучение работников и обучающихся правилам охраны труда и техники безопасности; правила противопожарной безопасности; основам </w:t>
      </w:r>
      <w:proofErr w:type="spellStart"/>
      <w:r w:rsidR="008F50E2">
        <w:rPr>
          <w:color w:val="212121"/>
          <w:sz w:val="26"/>
          <w:szCs w:val="26"/>
        </w:rPr>
        <w:t>электробезопасности</w:t>
      </w:r>
      <w:proofErr w:type="spellEnd"/>
      <w:r w:rsidR="008F50E2">
        <w:rPr>
          <w:color w:val="212121"/>
          <w:sz w:val="26"/>
          <w:szCs w:val="26"/>
        </w:rPr>
        <w:t>; основам ГО И ЧС, оказанию первой доврачебной медицинской помощи и т.п.</w:t>
      </w:r>
    </w:p>
    <w:p w:rsidR="008F50E2" w:rsidRPr="000D593A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провод</w:t>
      </w:r>
      <w:r>
        <w:rPr>
          <w:color w:val="212121"/>
          <w:sz w:val="26"/>
          <w:szCs w:val="26"/>
        </w:rPr>
        <w:t>и</w:t>
      </w:r>
      <w:r w:rsidR="008F50E2" w:rsidRPr="000D593A">
        <w:rPr>
          <w:color w:val="212121"/>
          <w:sz w:val="26"/>
          <w:szCs w:val="26"/>
        </w:rPr>
        <w:t>т смотры, конкурсы, совещания, семинары, круглые столы и другие мероприятия, направленные на популяризацию безопасного труда и повышение культуры производства;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направля</w:t>
      </w:r>
      <w:r>
        <w:rPr>
          <w:color w:val="212121"/>
          <w:sz w:val="26"/>
          <w:szCs w:val="26"/>
        </w:rPr>
        <w:t>е</w:t>
      </w:r>
      <w:r w:rsidR="008F50E2" w:rsidRPr="000D593A">
        <w:rPr>
          <w:color w:val="212121"/>
          <w:sz w:val="26"/>
          <w:szCs w:val="26"/>
        </w:rPr>
        <w:t>т отчет о проведении месячника</w:t>
      </w:r>
      <w:r w:rsidR="008F50E2">
        <w:rPr>
          <w:color w:val="212121"/>
          <w:sz w:val="26"/>
          <w:szCs w:val="26"/>
        </w:rPr>
        <w:t xml:space="preserve"> в учебно-методический отдел МКУ «ЦОД МОО Пограничного МО».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3.5. Организационная работа по проведению месячника в организациях возлагается </w:t>
      </w:r>
      <w:r>
        <w:rPr>
          <w:color w:val="212121"/>
          <w:sz w:val="26"/>
          <w:szCs w:val="26"/>
        </w:rPr>
        <w:t xml:space="preserve">на </w:t>
      </w:r>
      <w:r w:rsidRPr="000D593A">
        <w:rPr>
          <w:color w:val="212121"/>
          <w:sz w:val="26"/>
          <w:szCs w:val="26"/>
        </w:rPr>
        <w:t>руководителя совместно с профсоюзным или иным уполномоченным работниками представительным органом.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3.6. Для проведения месячника в организаци</w:t>
      </w:r>
      <w:r w:rsidR="00450A17">
        <w:rPr>
          <w:color w:val="212121"/>
          <w:sz w:val="26"/>
          <w:szCs w:val="26"/>
        </w:rPr>
        <w:t>и</w:t>
      </w:r>
      <w:r w:rsidRPr="000D593A">
        <w:rPr>
          <w:color w:val="212121"/>
          <w:sz w:val="26"/>
          <w:szCs w:val="26"/>
        </w:rPr>
        <w:t xml:space="preserve"> издается приказ о проведении месячника, которым утверждается состав комиссии по проведению месячника.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3.7. В состав комиссии рекомендуется включать представителей работодателя, профсоюза, уполномоченных по охране труда от трудового коллектива.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Комиссия составляет план мероприятий месячника, представляет его на утверждение руководителю, доводит план мероприятий до сведения работников и информирует их о порядке проведения месячника.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3.8. В соответствии с утвержденным планом мероприятий месячника комиссия проводит целевые проверки по следующим вопросам: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-</w:t>
      </w:r>
      <w:proofErr w:type="gramStart"/>
      <w:r w:rsidR="008F50E2" w:rsidRPr="000D593A">
        <w:rPr>
          <w:color w:val="212121"/>
          <w:sz w:val="26"/>
          <w:szCs w:val="26"/>
        </w:rPr>
        <w:t>обучение по охране</w:t>
      </w:r>
      <w:proofErr w:type="gramEnd"/>
      <w:r w:rsidR="008F50E2" w:rsidRPr="000D593A">
        <w:rPr>
          <w:color w:val="212121"/>
          <w:sz w:val="26"/>
          <w:szCs w:val="26"/>
        </w:rPr>
        <w:t xml:space="preserve"> труда и проверка знаний требований охраны труда, качества проведения и правильности оформления инструктажей по охране труда;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соблюдение требований правил по охране труда, производственных и технологических инструкций;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обеспечение работников средствами индивидуальной и коллективной защиты, правильность их использования</w:t>
      </w:r>
      <w:r w:rsidR="008F50E2">
        <w:rPr>
          <w:color w:val="212121"/>
          <w:sz w:val="26"/>
          <w:szCs w:val="26"/>
        </w:rPr>
        <w:t>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состояние трудовой дисциплины;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технологическое состояние зданий</w:t>
      </w:r>
      <w:r w:rsidR="008F50E2">
        <w:rPr>
          <w:color w:val="212121"/>
          <w:sz w:val="26"/>
          <w:szCs w:val="26"/>
        </w:rPr>
        <w:t>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выполнение условий коллективного договора (соглашения), в том числе мероприятий  по охране труда и улучшению условий труда;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выполнение предписаний органов государственного надзора и контроля;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пересмотр (обновление) инструкций по охране труда;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проведение специальной оценки условий труда и выполнение мероприятий по результатам проведенной специальной оценки условий труда;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>
        <w:rPr>
          <w:color w:val="212121"/>
          <w:sz w:val="26"/>
          <w:szCs w:val="26"/>
        </w:rPr>
        <w:t>с</w:t>
      </w:r>
      <w:r w:rsidR="008F50E2" w:rsidRPr="000D593A">
        <w:rPr>
          <w:color w:val="212121"/>
          <w:sz w:val="26"/>
          <w:szCs w:val="26"/>
        </w:rPr>
        <w:t>воевременность и полнота прохождения периодических медицинских осмотров работников;</w:t>
      </w:r>
    </w:p>
    <w:p w:rsidR="008F50E2" w:rsidRPr="000D593A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организация управления профессиональными рисками.</w:t>
      </w:r>
    </w:p>
    <w:p w:rsidR="008F50E2" w:rsidRPr="000D593A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 рамках месячника также целесообразно проводить следующие мероприятия:</w:t>
      </w:r>
    </w:p>
    <w:p w:rsidR="008F50E2" w:rsidRPr="000D593A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совещания, круглые столы по проблемам охраны труда, по вопросам соблюдения трудовых прав</w:t>
      </w:r>
      <w:r w:rsidR="008F50E2">
        <w:rPr>
          <w:color w:val="212121"/>
          <w:sz w:val="26"/>
          <w:szCs w:val="26"/>
        </w:rPr>
        <w:t>;</w:t>
      </w:r>
    </w:p>
    <w:p w:rsidR="008F50E2" w:rsidRPr="000D593A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обсуждение вопросов совершенствования системы управления охраной труда;</w:t>
      </w:r>
    </w:p>
    <w:p w:rsidR="008F50E2" w:rsidRPr="000D593A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проверк</w:t>
      </w:r>
      <w:r>
        <w:rPr>
          <w:color w:val="212121"/>
          <w:sz w:val="26"/>
          <w:szCs w:val="26"/>
        </w:rPr>
        <w:t>у</w:t>
      </w:r>
      <w:r w:rsidR="008F50E2" w:rsidRPr="000D593A">
        <w:rPr>
          <w:color w:val="212121"/>
          <w:sz w:val="26"/>
          <w:szCs w:val="26"/>
        </w:rPr>
        <w:t xml:space="preserve"> состояния охраны труда</w:t>
      </w:r>
      <w:r w:rsidR="008F50E2">
        <w:rPr>
          <w:color w:val="212121"/>
          <w:sz w:val="26"/>
          <w:szCs w:val="26"/>
        </w:rPr>
        <w:t>:</w:t>
      </w:r>
    </w:p>
    <w:p w:rsidR="008F50E2" w:rsidRPr="000D593A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конкурсы</w:t>
      </w:r>
      <w:r w:rsidR="008F50E2">
        <w:rPr>
          <w:color w:val="212121"/>
          <w:sz w:val="26"/>
          <w:szCs w:val="26"/>
        </w:rPr>
        <w:t xml:space="preserve">, олимпиады, викторины, игры, </w:t>
      </w:r>
      <w:proofErr w:type="spellStart"/>
      <w:r w:rsidR="008F50E2">
        <w:rPr>
          <w:color w:val="212121"/>
          <w:sz w:val="26"/>
          <w:szCs w:val="26"/>
        </w:rPr>
        <w:t>квесты</w:t>
      </w:r>
      <w:proofErr w:type="spellEnd"/>
      <w:r w:rsidR="008F50E2" w:rsidRPr="000D593A">
        <w:rPr>
          <w:color w:val="212121"/>
          <w:sz w:val="26"/>
          <w:szCs w:val="26"/>
        </w:rPr>
        <w:t xml:space="preserve"> и др</w:t>
      </w:r>
      <w:r w:rsidR="008F50E2">
        <w:rPr>
          <w:color w:val="212121"/>
          <w:sz w:val="26"/>
          <w:szCs w:val="26"/>
        </w:rPr>
        <w:t>.</w:t>
      </w:r>
      <w:r w:rsidR="008F50E2" w:rsidRPr="000D593A">
        <w:rPr>
          <w:color w:val="212121"/>
          <w:sz w:val="26"/>
          <w:szCs w:val="26"/>
        </w:rPr>
        <w:t>;</w:t>
      </w:r>
    </w:p>
    <w:p w:rsidR="008F50E2" w:rsidRDefault="00450A17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</w:t>
      </w:r>
      <w:r w:rsidR="008F50E2" w:rsidRPr="000D593A">
        <w:rPr>
          <w:color w:val="212121"/>
          <w:sz w:val="26"/>
          <w:szCs w:val="26"/>
        </w:rPr>
        <w:t>разъяснительн</w:t>
      </w:r>
      <w:r w:rsidR="008F50E2">
        <w:rPr>
          <w:color w:val="212121"/>
          <w:sz w:val="26"/>
          <w:szCs w:val="26"/>
        </w:rPr>
        <w:t>ую</w:t>
      </w:r>
      <w:r w:rsidR="008F50E2" w:rsidRPr="000D593A">
        <w:rPr>
          <w:color w:val="212121"/>
          <w:sz w:val="26"/>
          <w:szCs w:val="26"/>
        </w:rPr>
        <w:t xml:space="preserve"> работ</w:t>
      </w:r>
      <w:r w:rsidR="008F50E2">
        <w:rPr>
          <w:color w:val="212121"/>
          <w:sz w:val="26"/>
          <w:szCs w:val="26"/>
        </w:rPr>
        <w:t>у</w:t>
      </w:r>
      <w:r w:rsidR="008F50E2" w:rsidRPr="000D593A">
        <w:rPr>
          <w:color w:val="212121"/>
          <w:sz w:val="26"/>
          <w:szCs w:val="26"/>
        </w:rPr>
        <w:t xml:space="preserve"> и пропаганд</w:t>
      </w:r>
      <w:r w:rsidR="008F50E2">
        <w:rPr>
          <w:color w:val="212121"/>
          <w:sz w:val="26"/>
          <w:szCs w:val="26"/>
        </w:rPr>
        <w:t>у</w:t>
      </w:r>
      <w:r w:rsidR="008F50E2" w:rsidRPr="000D593A">
        <w:rPr>
          <w:color w:val="212121"/>
          <w:sz w:val="26"/>
          <w:szCs w:val="26"/>
        </w:rPr>
        <w:t xml:space="preserve"> вопросов охраны труда с использованием средств массовой информации, социальных сетей, плакатов, стендов, уголков по охране труда, видеофильмов.</w:t>
      </w:r>
    </w:p>
    <w:p w:rsidR="008F50E2" w:rsidRPr="000D593A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3.9. Результаты проведения месячника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:rsidR="008F50E2" w:rsidRDefault="008F50E2" w:rsidP="008F50E2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:rsidR="008F50E2" w:rsidRDefault="008F50E2" w:rsidP="00450A17">
      <w:pPr>
        <w:pStyle w:val="consplusnormal"/>
        <w:shd w:val="clear" w:color="auto" w:fill="FFFFFF"/>
        <w:spacing w:before="0" w:beforeAutospacing="0" w:after="0" w:afterAutospacing="0" w:line="360" w:lineRule="auto"/>
      </w:pPr>
    </w:p>
    <w:p w:rsidR="00450A17" w:rsidRDefault="00450A17" w:rsidP="00450A17">
      <w:pPr>
        <w:pStyle w:val="consplusnormal"/>
        <w:shd w:val="clear" w:color="auto" w:fill="FFFFFF"/>
        <w:spacing w:before="0" w:beforeAutospacing="0" w:after="0" w:afterAutospacing="0" w:line="360" w:lineRule="auto"/>
      </w:pPr>
    </w:p>
    <w:sectPr w:rsidR="00450A17" w:rsidSect="00450A17">
      <w:pgSz w:w="11900" w:h="16840"/>
      <w:pgMar w:top="851" w:right="851" w:bottom="851" w:left="1134" w:header="1230" w:footer="1230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638E"/>
    <w:multiLevelType w:val="hybridMultilevel"/>
    <w:tmpl w:val="A934AAEA"/>
    <w:lvl w:ilvl="0" w:tplc="7DACA09A">
      <w:start w:val="1"/>
      <w:numFmt w:val="decimal"/>
      <w:lvlText w:val="%1."/>
      <w:lvlJc w:val="left"/>
      <w:pPr>
        <w:ind w:left="42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F50E2"/>
    <w:rsid w:val="00450A17"/>
    <w:rsid w:val="004D20FA"/>
    <w:rsid w:val="008F50E2"/>
    <w:rsid w:val="00C4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50E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F50E2"/>
    <w:pPr>
      <w:widowControl w:val="0"/>
      <w:spacing w:after="0"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F50E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8F50E2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basedOn w:val="a"/>
    <w:rsid w:val="008F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Школа</cp:lastModifiedBy>
  <cp:revision>3</cp:revision>
  <dcterms:created xsi:type="dcterms:W3CDTF">2024-04-18T23:36:00Z</dcterms:created>
  <dcterms:modified xsi:type="dcterms:W3CDTF">2024-04-19T06:43:00Z</dcterms:modified>
</cp:coreProperties>
</file>