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A466A4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30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6876D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DD78F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67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466A4" w:rsidRPr="00A466A4">
        <w:rPr>
          <w:rFonts w:ascii="Times New Roman" w:eastAsia="Times New Roman" w:hAnsi="Times New Roman" w:cs="Times New Roman"/>
          <w:b/>
          <w:sz w:val="26"/>
        </w:rPr>
        <w:t>о язык</w:t>
      </w:r>
      <w:r w:rsidR="00EA7A22">
        <w:rPr>
          <w:rFonts w:ascii="Times New Roman" w:eastAsia="Times New Roman" w:hAnsi="Times New Roman" w:cs="Times New Roman"/>
          <w:b/>
          <w:sz w:val="26"/>
        </w:rPr>
        <w:t>ах</w:t>
      </w:r>
      <w:r w:rsidR="00A466A4" w:rsidRPr="00A466A4">
        <w:rPr>
          <w:rFonts w:ascii="Times New Roman" w:eastAsia="Times New Roman" w:hAnsi="Times New Roman" w:cs="Times New Roman"/>
          <w:b/>
          <w:sz w:val="26"/>
        </w:rPr>
        <w:t xml:space="preserve"> образования и изучения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</w:t>
      </w:r>
      <w:r w:rsidR="00E971E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у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A36963" w:rsidRDefault="00826D18" w:rsidP="00DD78F7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F72D64" w:rsidRPr="00BB798C">
        <w:rPr>
          <w:rFonts w:ascii="Times New Roman" w:hAnsi="Times New Roman" w:cs="Times New Roman"/>
          <w:sz w:val="24"/>
          <w:szCs w:val="24"/>
        </w:rPr>
        <w:t>Федеральны</w:t>
      </w:r>
      <w:r w:rsidR="00F72D64">
        <w:rPr>
          <w:rFonts w:ascii="Times New Roman" w:hAnsi="Times New Roman" w:cs="Times New Roman"/>
          <w:sz w:val="24"/>
          <w:szCs w:val="24"/>
        </w:rPr>
        <w:t>м</w:t>
      </w:r>
      <w:r w:rsidR="00F72D64" w:rsidRPr="00BB798C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F72D64">
        <w:rPr>
          <w:rFonts w:ascii="Times New Roman" w:hAnsi="Times New Roman" w:cs="Times New Roman"/>
          <w:sz w:val="24"/>
          <w:szCs w:val="24"/>
        </w:rPr>
        <w:t>ом</w:t>
      </w:r>
      <w:r w:rsidR="00F72D64" w:rsidRPr="00BB798C">
        <w:rPr>
          <w:rFonts w:ascii="Times New Roman" w:hAnsi="Times New Roman" w:cs="Times New Roman"/>
          <w:sz w:val="24"/>
          <w:szCs w:val="24"/>
        </w:rPr>
        <w:t xml:space="preserve"> от 01.</w:t>
      </w:r>
      <w:r w:rsidR="00F72D64" w:rsidRPr="00F72D64">
        <w:rPr>
          <w:rFonts w:ascii="Times New Roman" w:hAnsi="Times New Roman" w:cs="Times New Roman"/>
          <w:sz w:val="26"/>
          <w:szCs w:val="26"/>
        </w:rPr>
        <w:t>06.2005 № 53-ФЗ «О государственном языке Российской Федерации»</w:t>
      </w:r>
      <w:r w:rsidR="00F72D64" w:rsidRPr="00BB798C">
        <w:rPr>
          <w:rFonts w:ascii="Times New Roman" w:hAnsi="Times New Roman" w:cs="Times New Roman"/>
          <w:sz w:val="24"/>
          <w:szCs w:val="24"/>
        </w:rPr>
        <w:t>;</w:t>
      </w:r>
      <w:r w:rsidR="00F72D6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5C49F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</w:t>
      </w:r>
      <w:proofErr w:type="spellEnd"/>
      <w:r w:rsidR="005C49F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СОШ ПМ</w:t>
      </w:r>
      <w:r w:rsidR="009764C1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C49F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941B1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826D18" w:rsidRPr="00826D18" w:rsidRDefault="00826D18" w:rsidP="00DD78F7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DD78F7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DD78F7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DD78F7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DD78F7">
      <w:pPr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72D64" w:rsidRPr="00EA7A22">
        <w:rPr>
          <w:rFonts w:ascii="Times New Roman" w:eastAsia="Times New Roman" w:hAnsi="Times New Roman" w:cs="Times New Roman"/>
          <w:sz w:val="26"/>
        </w:rPr>
        <w:t xml:space="preserve">о </w:t>
      </w:r>
      <w:r w:rsidR="0048695A" w:rsidRPr="00EA7A22">
        <w:rPr>
          <w:rFonts w:ascii="Times New Roman" w:eastAsia="Times New Roman" w:hAnsi="Times New Roman" w:cs="Times New Roman"/>
          <w:sz w:val="26"/>
        </w:rPr>
        <w:t xml:space="preserve">языке </w:t>
      </w:r>
      <w:r w:rsidR="00F72D64" w:rsidRPr="00EA7A22">
        <w:rPr>
          <w:rFonts w:ascii="Times New Roman" w:eastAsia="Times New Roman" w:hAnsi="Times New Roman" w:cs="Times New Roman"/>
          <w:sz w:val="26"/>
        </w:rPr>
        <w:t xml:space="preserve"> </w:t>
      </w:r>
      <w:r w:rsidR="0048695A" w:rsidRPr="0048695A">
        <w:rPr>
          <w:rFonts w:ascii="Times New Roman" w:eastAsia="Times New Roman" w:hAnsi="Times New Roman" w:cs="Times New Roman"/>
          <w:sz w:val="26"/>
        </w:rPr>
        <w:t>образования и изучения</w:t>
      </w:r>
      <w:r w:rsidR="00F72D64" w:rsidRPr="00EA7A22">
        <w:rPr>
          <w:rFonts w:ascii="Times New Roman" w:eastAsia="Times New Roman" w:hAnsi="Times New Roman" w:cs="Times New Roman"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BB3FE2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>««</w:t>
      </w:r>
      <w:proofErr w:type="spellStart"/>
      <w:r w:rsidR="00F03BDF" w:rsidRPr="00F03BDF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F03BDF" w:rsidRPr="00F03BDF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</w:t>
      </w:r>
      <w:r w:rsidR="00DD78F7" w:rsidRPr="00EA7A22">
        <w:rPr>
          <w:rFonts w:ascii="Times New Roman" w:eastAsia="Times New Roman" w:hAnsi="Times New Roman" w:cs="Times New Roman"/>
          <w:sz w:val="26"/>
        </w:rPr>
        <w:t>округа</w:t>
      </w:r>
      <w:r w:rsidR="00F03BDF" w:rsidRPr="00EA7A22">
        <w:rPr>
          <w:rFonts w:ascii="Times New Roman" w:eastAsia="Times New Roman" w:hAnsi="Times New Roman" w:cs="Times New Roman"/>
          <w:sz w:val="26"/>
        </w:rPr>
        <w:t xml:space="preserve">»  </w:t>
      </w:r>
      <w:r w:rsidR="000277B3" w:rsidRPr="00EA7A22">
        <w:rPr>
          <w:rFonts w:ascii="Times New Roman" w:eastAsia="Times New Roman" w:hAnsi="Times New Roman" w:cs="Times New Roman"/>
          <w:sz w:val="26"/>
        </w:rPr>
        <w:t>(прилагается</w:t>
      </w:r>
      <w:r w:rsidR="000277B3" w:rsidRPr="00677482">
        <w:rPr>
          <w:rFonts w:ascii="Times New Roman" w:hAnsi="Times New Roman" w:cs="Times New Roman"/>
          <w:sz w:val="26"/>
          <w:szCs w:val="26"/>
        </w:rPr>
        <w:t>).</w:t>
      </w:r>
    </w:p>
    <w:p w:rsidR="006E6B5C" w:rsidRPr="006E6B5C" w:rsidRDefault="00650D6C" w:rsidP="00DD78F7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DD78F7" w:rsidRDefault="00DD78F7" w:rsidP="00DD78F7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 </w:t>
      </w:r>
      <w:r w:rsidR="006E6B5C">
        <w:rPr>
          <w:rFonts w:ascii="Times New Roman" w:eastAsia="Times New Roman" w:hAnsi="Times New Roman" w:cs="Times New Roman"/>
          <w:sz w:val="26"/>
        </w:rPr>
        <w:t xml:space="preserve"> 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r w:rsidR="001B2486" w:rsidRPr="00DD78F7">
        <w:rPr>
          <w:rFonts w:ascii="Times New Roman" w:eastAsia="Times New Roman" w:hAnsi="Times New Roman" w:cs="Times New Roman"/>
          <w:sz w:val="26"/>
        </w:rPr>
        <w:t>Признать утратившим силу приказ от 30.08.202</w:t>
      </w:r>
      <w:r w:rsidR="006876D7">
        <w:rPr>
          <w:rFonts w:ascii="Times New Roman" w:eastAsia="Times New Roman" w:hAnsi="Times New Roman" w:cs="Times New Roman"/>
          <w:sz w:val="26"/>
        </w:rPr>
        <w:t>2</w:t>
      </w:r>
      <w:r w:rsidR="001B2486" w:rsidRPr="00DD78F7">
        <w:rPr>
          <w:rFonts w:ascii="Times New Roman" w:eastAsia="Times New Roman" w:hAnsi="Times New Roman" w:cs="Times New Roman"/>
          <w:sz w:val="26"/>
        </w:rPr>
        <w:t xml:space="preserve"> г. № </w:t>
      </w:r>
      <w:r w:rsidR="006876D7">
        <w:rPr>
          <w:rFonts w:ascii="Times New Roman" w:eastAsia="Times New Roman" w:hAnsi="Times New Roman" w:cs="Times New Roman"/>
          <w:sz w:val="26"/>
        </w:rPr>
        <w:t>125</w:t>
      </w:r>
      <w:r w:rsidR="001B2486" w:rsidRPr="00DD78F7">
        <w:rPr>
          <w:rFonts w:ascii="Times New Roman" w:eastAsia="Times New Roman" w:hAnsi="Times New Roman" w:cs="Times New Roman"/>
          <w:sz w:val="26"/>
        </w:rPr>
        <w:t xml:space="preserve">  </w:t>
      </w:r>
      <w:r>
        <w:rPr>
          <w:rFonts w:ascii="Times New Roman" w:eastAsia="Times New Roman" w:hAnsi="Times New Roman" w:cs="Times New Roman"/>
          <w:sz w:val="26"/>
        </w:rPr>
        <w:t>«</w:t>
      </w:r>
      <w:r w:rsidR="001B2486" w:rsidRPr="00DD78F7">
        <w:rPr>
          <w:rFonts w:ascii="Times New Roman" w:eastAsia="Times New Roman" w:hAnsi="Times New Roman" w:cs="Times New Roman"/>
          <w:sz w:val="26"/>
        </w:rPr>
        <w:t xml:space="preserve">Об утверждении Положения  о языке (языках) обучения и воспитания  в   муниципальном бюджетном  общеобразовательном  учреждении ««Сергеевская средняя общеобразовательная школа Пограничного </w:t>
      </w:r>
      <w:r w:rsidR="001B2486" w:rsidRPr="00DD78F7">
        <w:rPr>
          <w:rFonts w:ascii="Times New Roman" w:eastAsia="Times New Roman" w:hAnsi="Times New Roman" w:cs="Times New Roman"/>
          <w:color w:val="000000" w:themeColor="text1"/>
          <w:sz w:val="26"/>
        </w:rPr>
        <w:t>муниципального района</w:t>
      </w:r>
      <w:r w:rsidR="001B2486" w:rsidRPr="00DD78F7">
        <w:rPr>
          <w:rFonts w:ascii="Times New Roman" w:eastAsia="Times New Roman" w:hAnsi="Times New Roman" w:cs="Times New Roman"/>
          <w:sz w:val="26"/>
        </w:rPr>
        <w:t>»</w:t>
      </w:r>
      <w:r>
        <w:rPr>
          <w:rFonts w:ascii="Times New Roman" w:eastAsia="Times New Roman" w:hAnsi="Times New Roman" w:cs="Times New Roman"/>
          <w:sz w:val="26"/>
        </w:rPr>
        <w:t>» с момента вступления в силу настоящего приказа.</w:t>
      </w:r>
      <w:r w:rsidR="001B2486" w:rsidRPr="00DD78F7">
        <w:rPr>
          <w:rFonts w:ascii="Times New Roman" w:eastAsia="Times New Roman" w:hAnsi="Times New Roman" w:cs="Times New Roman"/>
          <w:sz w:val="26"/>
        </w:rPr>
        <w:t xml:space="preserve"> </w:t>
      </w:r>
    </w:p>
    <w:p w:rsidR="00534169" w:rsidRPr="00DD78F7" w:rsidRDefault="00DD78F7" w:rsidP="00DD78F7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4.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</w:t>
      </w:r>
      <w:proofErr w:type="spellStart"/>
      <w:proofErr w:type="gramStart"/>
      <w:r w:rsidR="000277B3">
        <w:rPr>
          <w:rFonts w:ascii="Times New Roman" w:hAnsi="Times New Roman" w:cs="Times New Roman"/>
          <w:sz w:val="26"/>
          <w:szCs w:val="26"/>
        </w:rPr>
        <w:t>общеобраз</w:t>
      </w:r>
      <w:r w:rsidR="00F72D64">
        <w:rPr>
          <w:rFonts w:ascii="Times New Roman" w:hAnsi="Times New Roman" w:cs="Times New Roman"/>
          <w:sz w:val="26"/>
          <w:szCs w:val="26"/>
        </w:rPr>
        <w:t>-</w:t>
      </w:r>
      <w:r w:rsidR="000277B3">
        <w:rPr>
          <w:rFonts w:ascii="Times New Roman" w:hAnsi="Times New Roman" w:cs="Times New Roman"/>
          <w:sz w:val="26"/>
          <w:szCs w:val="26"/>
        </w:rPr>
        <w:t>овательная</w:t>
      </w:r>
      <w:proofErr w:type="spellEnd"/>
      <w:proofErr w:type="gram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DD78F7">
      <w:pPr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DD78F7">
        <w:rPr>
          <w:rFonts w:ascii="Times New Roman" w:hAnsi="Times New Roman" w:cs="Times New Roman"/>
          <w:sz w:val="26"/>
          <w:szCs w:val="26"/>
        </w:rPr>
        <w:t>5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2EE1" w:rsidRDefault="00C52EE1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A36963" w:rsidRPr="00A369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            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«Сергеевская СОШ ПМ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650D6C" w:rsidRPr="00A36963" w:rsidRDefault="00A3696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67</w:t>
      </w:r>
    </w:p>
    <w:p w:rsidR="00650D6C" w:rsidRPr="00A36963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A36963" w:rsidRDefault="00A56F4D" w:rsidP="00A369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язык</w:t>
      </w:r>
      <w:r w:rsidR="00EA7A22">
        <w:rPr>
          <w:rFonts w:ascii="Times New Roman" w:eastAsia="Times New Roman" w:hAnsi="Times New Roman" w:cs="Times New Roman"/>
          <w:b/>
          <w:sz w:val="26"/>
        </w:rPr>
        <w:t xml:space="preserve">ах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EA7A22">
        <w:rPr>
          <w:rFonts w:ascii="Times New Roman" w:eastAsia="Times New Roman" w:hAnsi="Times New Roman" w:cs="Times New Roman"/>
          <w:b/>
          <w:sz w:val="26"/>
        </w:rPr>
        <w:t xml:space="preserve">образования и изучения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A7A22" w:rsidRPr="00EA7A22" w:rsidRDefault="00D24B50" w:rsidP="00EA7A2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о </w:t>
      </w:r>
      <w:r w:rsidR="00EA7A22">
        <w:rPr>
          <w:rFonts w:ascii="Times New Roman" w:hAnsi="Times New Roman" w:cs="Times New Roman"/>
          <w:sz w:val="26"/>
          <w:szCs w:val="26"/>
        </w:rPr>
        <w:t xml:space="preserve">  язык</w:t>
      </w:r>
      <w:r w:rsidR="00C52EE1">
        <w:rPr>
          <w:rFonts w:ascii="Times New Roman" w:hAnsi="Times New Roman" w:cs="Times New Roman"/>
          <w:sz w:val="26"/>
          <w:szCs w:val="26"/>
        </w:rPr>
        <w:t>ах</w:t>
      </w:r>
      <w:r w:rsidR="00EA7A22">
        <w:rPr>
          <w:rFonts w:ascii="Times New Roman" w:hAnsi="Times New Roman" w:cs="Times New Roman"/>
          <w:sz w:val="26"/>
          <w:szCs w:val="26"/>
        </w:rPr>
        <w:t xml:space="preserve"> образования и изучения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««Сергеевская средняя общеобразовательная школа Пограничного муниципального </w:t>
      </w:r>
      <w:r w:rsidR="00DD78F7">
        <w:rPr>
          <w:rFonts w:ascii="Times New Roman" w:hAnsi="Times New Roman" w:cs="Times New Roman"/>
          <w:sz w:val="26"/>
          <w:szCs w:val="26"/>
        </w:rPr>
        <w:t>округа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DD78F7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EA7A22" w:rsidRPr="00EA7A22">
        <w:rPr>
          <w:rFonts w:ascii="Times New Roman" w:hAnsi="Times New Roman" w:cs="Times New Roman"/>
          <w:sz w:val="26"/>
          <w:szCs w:val="26"/>
        </w:rPr>
        <w:t>устанавливает языки образования и изучения, порядок их выбора родителями (законными представителями) несовершеннолетних обучающихся и обучающимися, получившими основное общее образование или достигшими восемнадцати лет, при приеме на обучение по основным образовательным программам начального общего, основного общего и среднего общего образования.</w:t>
      </w:r>
    </w:p>
    <w:p w:rsidR="00397C2C" w:rsidRPr="00F72D64" w:rsidRDefault="001B3E97" w:rsidP="00E971ED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7E49C0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397C2C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Положение </w:t>
      </w:r>
      <w:r w:rsidR="007E49C0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="00EA7A22">
        <w:rPr>
          <w:rFonts w:ascii="Times New Roman" w:hAnsi="Times New Roman" w:cs="Times New Roman"/>
          <w:sz w:val="26"/>
          <w:szCs w:val="26"/>
        </w:rPr>
        <w:t xml:space="preserve"> язык</w:t>
      </w:r>
      <w:r w:rsidR="00C52EE1">
        <w:rPr>
          <w:rFonts w:ascii="Times New Roman" w:hAnsi="Times New Roman" w:cs="Times New Roman"/>
          <w:sz w:val="26"/>
          <w:szCs w:val="26"/>
        </w:rPr>
        <w:t>ах</w:t>
      </w:r>
      <w:r w:rsidR="00EA7A22">
        <w:rPr>
          <w:rFonts w:ascii="Times New Roman" w:hAnsi="Times New Roman" w:cs="Times New Roman"/>
          <w:sz w:val="26"/>
          <w:szCs w:val="26"/>
        </w:rPr>
        <w:t xml:space="preserve"> образования и изучения</w:t>
      </w:r>
      <w:r w:rsidR="00EA7A22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E49C0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МБОУ </w:t>
      </w:r>
      <w:r w:rsidR="00397C2C" w:rsidRPr="00397C2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97C2C" w:rsidRPr="00F72D64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397C2C" w:rsidRPr="00F72D64">
        <w:rPr>
          <w:rFonts w:ascii="Times New Roman" w:eastAsia="Times New Roman" w:hAnsi="Times New Roman" w:cs="Times New Roman"/>
          <w:sz w:val="26"/>
        </w:rPr>
        <w:t xml:space="preserve"> СОШ ПМ</w:t>
      </w:r>
      <w:r w:rsidR="00DD78F7">
        <w:rPr>
          <w:rFonts w:ascii="Times New Roman" w:eastAsia="Times New Roman" w:hAnsi="Times New Roman" w:cs="Times New Roman"/>
          <w:sz w:val="26"/>
        </w:rPr>
        <w:t>О</w:t>
      </w:r>
      <w:r w:rsidR="00397C2C" w:rsidRPr="00F72D64">
        <w:rPr>
          <w:rFonts w:ascii="Times New Roman" w:eastAsia="Times New Roman" w:hAnsi="Times New Roman" w:cs="Times New Roman"/>
          <w:sz w:val="26"/>
        </w:rPr>
        <w:t>»</w:t>
      </w:r>
      <w:r w:rsidR="00C4649D" w:rsidRPr="00F72D64">
        <w:rPr>
          <w:rFonts w:ascii="Times New Roman" w:eastAsia="Times New Roman" w:hAnsi="Times New Roman" w:cs="Times New Roman"/>
          <w:sz w:val="26"/>
        </w:rPr>
        <w:t xml:space="preserve"> (далее – Положение) </w:t>
      </w:r>
      <w:r w:rsidR="00397C2C" w:rsidRPr="00F72D64">
        <w:rPr>
          <w:rFonts w:ascii="Times New Roman" w:eastAsia="Times New Roman" w:hAnsi="Times New Roman" w:cs="Times New Roman"/>
          <w:sz w:val="26"/>
        </w:rPr>
        <w:t xml:space="preserve"> разработано в соответствии:</w:t>
      </w:r>
    </w:p>
    <w:p w:rsidR="00F72D64" w:rsidRPr="00F72D64" w:rsidRDefault="007E49C0" w:rsidP="00E971ED">
      <w:pPr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>-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</w:t>
      </w:r>
      <w:r w:rsidR="00F72D64">
        <w:rPr>
          <w:rFonts w:ascii="Times New Roman" w:eastAsia="Times New Roman" w:hAnsi="Times New Roman" w:cs="Times New Roman"/>
          <w:sz w:val="26"/>
        </w:rPr>
        <w:t xml:space="preserve">с </w:t>
      </w:r>
      <w:r w:rsidR="00F72D64" w:rsidRPr="00F72D64">
        <w:rPr>
          <w:rFonts w:ascii="Times New Roman" w:eastAsia="Times New Roman" w:hAnsi="Times New Roman" w:cs="Times New Roman"/>
          <w:sz w:val="26"/>
        </w:rPr>
        <w:t>Конституци</w:t>
      </w:r>
      <w:r w:rsidR="00F72D64">
        <w:rPr>
          <w:rFonts w:ascii="Times New Roman" w:eastAsia="Times New Roman" w:hAnsi="Times New Roman" w:cs="Times New Roman"/>
          <w:sz w:val="26"/>
        </w:rPr>
        <w:t>ей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Российской Федерации;</w:t>
      </w:r>
    </w:p>
    <w:p w:rsidR="00F72D64" w:rsidRPr="00F72D64" w:rsidRDefault="00F72D64" w:rsidP="00E971ED">
      <w:pPr>
        <w:jc w:val="both"/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с </w:t>
      </w:r>
      <w:r w:rsidRPr="00F72D64">
        <w:rPr>
          <w:rFonts w:ascii="Times New Roman" w:eastAsia="Times New Roman" w:hAnsi="Times New Roman" w:cs="Times New Roman"/>
          <w:sz w:val="26"/>
        </w:rPr>
        <w:t>Федеральны</w:t>
      </w:r>
      <w:r>
        <w:rPr>
          <w:rFonts w:ascii="Times New Roman" w:eastAsia="Times New Roman" w:hAnsi="Times New Roman" w:cs="Times New Roman"/>
          <w:sz w:val="26"/>
        </w:rPr>
        <w:t>м</w:t>
      </w:r>
      <w:r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>
        <w:rPr>
          <w:rFonts w:ascii="Times New Roman" w:eastAsia="Times New Roman" w:hAnsi="Times New Roman" w:cs="Times New Roman"/>
          <w:sz w:val="26"/>
        </w:rPr>
        <w:t xml:space="preserve">ом </w:t>
      </w:r>
      <w:r w:rsidRPr="00F72D64">
        <w:rPr>
          <w:rFonts w:ascii="Times New Roman" w:eastAsia="Times New Roman" w:hAnsi="Times New Roman" w:cs="Times New Roman"/>
          <w:sz w:val="26"/>
        </w:rPr>
        <w:t xml:space="preserve"> от 29.12.2012 № 273-ФЗ «Об образовании в Российской Федерации»;</w:t>
      </w:r>
    </w:p>
    <w:p w:rsidR="00F72D64" w:rsidRDefault="00F72D64" w:rsidP="00E971ED">
      <w:pPr>
        <w:jc w:val="both"/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с </w:t>
      </w:r>
      <w:r w:rsidRPr="00F72D64">
        <w:rPr>
          <w:rFonts w:ascii="Times New Roman" w:eastAsia="Times New Roman" w:hAnsi="Times New Roman" w:cs="Times New Roman"/>
          <w:sz w:val="26"/>
        </w:rPr>
        <w:t>Федеральны</w:t>
      </w:r>
      <w:r>
        <w:rPr>
          <w:rFonts w:ascii="Times New Roman" w:eastAsia="Times New Roman" w:hAnsi="Times New Roman" w:cs="Times New Roman"/>
          <w:sz w:val="26"/>
        </w:rPr>
        <w:t xml:space="preserve">м </w:t>
      </w:r>
      <w:r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>
        <w:rPr>
          <w:rFonts w:ascii="Times New Roman" w:eastAsia="Times New Roman" w:hAnsi="Times New Roman" w:cs="Times New Roman"/>
          <w:sz w:val="26"/>
        </w:rPr>
        <w:t>ом</w:t>
      </w:r>
      <w:r w:rsidRPr="00F72D64">
        <w:rPr>
          <w:rFonts w:ascii="Times New Roman" w:eastAsia="Times New Roman" w:hAnsi="Times New Roman" w:cs="Times New Roman"/>
          <w:sz w:val="26"/>
        </w:rPr>
        <w:t xml:space="preserve"> от 01.06.2005 № 53-ФЗ «О государственном языке Российской Федерации»; </w:t>
      </w:r>
    </w:p>
    <w:p w:rsidR="00F72D64" w:rsidRPr="00F72D64" w:rsidRDefault="00F72D64" w:rsidP="00E971ED">
      <w:pPr>
        <w:jc w:val="both"/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>-</w:t>
      </w:r>
      <w:r>
        <w:rPr>
          <w:rFonts w:ascii="Times New Roman" w:eastAsia="Times New Roman" w:hAnsi="Times New Roman" w:cs="Times New Roman"/>
          <w:sz w:val="26"/>
        </w:rPr>
        <w:t xml:space="preserve">с </w:t>
      </w:r>
      <w:r w:rsidRPr="00F72D64">
        <w:rPr>
          <w:rFonts w:ascii="Times New Roman" w:eastAsia="Times New Roman" w:hAnsi="Times New Roman" w:cs="Times New Roman"/>
          <w:sz w:val="26"/>
        </w:rPr>
        <w:t xml:space="preserve"> Федеральны</w:t>
      </w:r>
      <w:r>
        <w:rPr>
          <w:rFonts w:ascii="Times New Roman" w:eastAsia="Times New Roman" w:hAnsi="Times New Roman" w:cs="Times New Roman"/>
          <w:sz w:val="26"/>
        </w:rPr>
        <w:t>м</w:t>
      </w:r>
      <w:r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>
        <w:rPr>
          <w:rFonts w:ascii="Times New Roman" w:eastAsia="Times New Roman" w:hAnsi="Times New Roman" w:cs="Times New Roman"/>
          <w:sz w:val="26"/>
        </w:rPr>
        <w:t>ом</w:t>
      </w:r>
      <w:r w:rsidRPr="00F72D64">
        <w:rPr>
          <w:rFonts w:ascii="Times New Roman" w:eastAsia="Times New Roman" w:hAnsi="Times New Roman" w:cs="Times New Roman"/>
          <w:sz w:val="26"/>
        </w:rPr>
        <w:t xml:space="preserve"> от 25.07.2002 №115-ФЗ «О правовом положении иностранных граждан в Российской Федерации»;</w:t>
      </w:r>
    </w:p>
    <w:p w:rsidR="006D1484" w:rsidRPr="00DE3A3F" w:rsidRDefault="00F72D64" w:rsidP="00E971ED">
      <w:pPr>
        <w:jc w:val="both"/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с Федеральным </w:t>
      </w:r>
      <w:r w:rsidR="00EA7A22">
        <w:rPr>
          <w:rFonts w:ascii="Times New Roman" w:eastAsia="Times New Roman" w:hAnsi="Times New Roman" w:cs="Times New Roman"/>
          <w:sz w:val="26"/>
        </w:rPr>
        <w:t>з</w:t>
      </w:r>
      <w:r w:rsidRPr="00F72D64">
        <w:rPr>
          <w:rFonts w:ascii="Times New Roman" w:eastAsia="Times New Roman" w:hAnsi="Times New Roman" w:cs="Times New Roman"/>
          <w:sz w:val="26"/>
        </w:rPr>
        <w:t>акон</w:t>
      </w:r>
      <w:r>
        <w:rPr>
          <w:rFonts w:ascii="Times New Roman" w:eastAsia="Times New Roman" w:hAnsi="Times New Roman" w:cs="Times New Roman"/>
          <w:sz w:val="26"/>
        </w:rPr>
        <w:t>ом</w:t>
      </w:r>
      <w:r w:rsidRPr="00F72D64">
        <w:rPr>
          <w:rFonts w:ascii="Times New Roman" w:eastAsia="Times New Roman" w:hAnsi="Times New Roman" w:cs="Times New Roman"/>
          <w:sz w:val="26"/>
        </w:rPr>
        <w:t xml:space="preserve"> </w:t>
      </w:r>
      <w:r w:rsidR="00EA7A22">
        <w:rPr>
          <w:rFonts w:ascii="Times New Roman" w:eastAsia="Times New Roman" w:hAnsi="Times New Roman" w:cs="Times New Roman"/>
          <w:sz w:val="26"/>
        </w:rPr>
        <w:t>от 25.10.1991 № 1807-1</w:t>
      </w:r>
      <w:r w:rsidRPr="00F72D64">
        <w:rPr>
          <w:rFonts w:ascii="Times New Roman" w:eastAsia="Times New Roman" w:hAnsi="Times New Roman" w:cs="Times New Roman"/>
          <w:sz w:val="26"/>
        </w:rPr>
        <w:t xml:space="preserve"> «О язык</w:t>
      </w:r>
      <w:r w:rsidR="00EA7A22">
        <w:rPr>
          <w:rFonts w:ascii="Times New Roman" w:eastAsia="Times New Roman" w:hAnsi="Times New Roman" w:cs="Times New Roman"/>
          <w:sz w:val="26"/>
        </w:rPr>
        <w:t>ах народов Российской Федерации;</w:t>
      </w:r>
    </w:p>
    <w:p w:rsidR="00E971ED" w:rsidRPr="00C52EE1" w:rsidRDefault="00DE3A3F" w:rsidP="00C52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Уставом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ПМ</w:t>
      </w:r>
      <w:r w:rsidR="00DD78F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CF5525" w:rsidRPr="006D1484" w:rsidRDefault="00CF5525" w:rsidP="00E971E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1484">
        <w:rPr>
          <w:rFonts w:ascii="Times New Roman" w:hAnsi="Times New Roman" w:cs="Times New Roman"/>
          <w:b/>
          <w:sz w:val="26"/>
          <w:szCs w:val="26"/>
        </w:rPr>
        <w:t xml:space="preserve">2. Язык </w:t>
      </w:r>
      <w:r w:rsidR="00C52EE1">
        <w:rPr>
          <w:rFonts w:ascii="Times New Roman" w:hAnsi="Times New Roman" w:cs="Times New Roman"/>
          <w:b/>
          <w:sz w:val="26"/>
          <w:szCs w:val="26"/>
        </w:rPr>
        <w:t>образования</w:t>
      </w:r>
    </w:p>
    <w:p w:rsidR="00C52EE1" w:rsidRPr="00C52EE1" w:rsidRDefault="006D312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2EE1" w:rsidRPr="00C52EE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52EE1" w:rsidRPr="00C52EE1">
        <w:rPr>
          <w:rFonts w:ascii="Times New Roman" w:hAnsi="Times New Roman" w:cs="Times New Roman"/>
          <w:color w:val="000000"/>
          <w:sz w:val="26"/>
          <w:szCs w:val="26"/>
        </w:rPr>
        <w:t>.1. Образовательная деятельность в организации осуществляется на государственном языке РФ – русском.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>2.2. Родители (законные представители) несовершеннолетних обучающихся вправе выбрать получение начального общего образования их детьми на родном яз</w:t>
      </w:r>
      <w:r>
        <w:rPr>
          <w:rFonts w:ascii="Times New Roman" w:hAnsi="Times New Roman" w:cs="Times New Roman"/>
          <w:color w:val="000000"/>
          <w:sz w:val="26"/>
          <w:szCs w:val="26"/>
        </w:rPr>
        <w:t>ыке из числа языков народов РФ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>2.3. Для организации получения начального общего образования на родном языке из числа языков народов РФ, организация формирует отдельные классы или группы – в зависимости от количества желающих.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>2.5. Получение основного общего и среднего общего образования возможно на английском языке.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>2.6. Для организации получения основного общего и среднего общего образования на английском языке организация формирует отдельные классы или группы – в зависимости от количества желающих.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2.7. </w:t>
      </w:r>
      <w:proofErr w:type="gramStart"/>
      <w:r w:rsidRPr="00C52EE1">
        <w:rPr>
          <w:rFonts w:ascii="Times New Roman" w:hAnsi="Times New Roman" w:cs="Times New Roman"/>
          <w:color w:val="000000"/>
          <w:sz w:val="26"/>
          <w:szCs w:val="26"/>
        </w:rPr>
        <w:t>Выбор языка образования осуществляется родителями (законными представителями) несовершеннолетних обучающихся и обучающимися, получившими основное общее образование или достигшими восемнадцати лет, при приеме на обучение по основным образовательным программам начального общего, основного общего и среднего общего образования путем указания в заявлени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 о приеме выбранного языка образования из перечисленных в пунктах 2.1, 2.2 и 2.5 Положения.</w:t>
      </w:r>
      <w:proofErr w:type="gramEnd"/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2.8. </w:t>
      </w:r>
      <w:proofErr w:type="gramStart"/>
      <w:r w:rsidRPr="00C52EE1">
        <w:rPr>
          <w:rFonts w:ascii="Times New Roman" w:hAnsi="Times New Roman" w:cs="Times New Roman"/>
          <w:color w:val="000000"/>
          <w:sz w:val="26"/>
          <w:szCs w:val="26"/>
        </w:rPr>
        <w:t>Замена языка образования на другой из перечисленных в пунктах 2.1, 2.2 и 2.5 Положения осуществляется по решению директора организации на основании заявления родителя (законного представителя) несовершеннолетнего обучающегося или обучающегося, получившего основное общее образование или достигшего восемнадцати лет, о смене языка образования.</w:t>
      </w:r>
      <w:proofErr w:type="gramEnd"/>
    </w:p>
    <w:p w:rsidR="006D1484" w:rsidRPr="00C52EE1" w:rsidRDefault="00C52EE1" w:rsidP="00C52E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6D1484">
        <w:rPr>
          <w:rFonts w:ascii="Times New Roman" w:hAnsi="Times New Roman" w:cs="Times New Roman"/>
          <w:b/>
          <w:sz w:val="26"/>
          <w:szCs w:val="26"/>
        </w:rPr>
        <w:t xml:space="preserve">. Язык </w:t>
      </w:r>
      <w:r>
        <w:rPr>
          <w:rFonts w:ascii="Times New Roman" w:hAnsi="Times New Roman" w:cs="Times New Roman"/>
          <w:b/>
          <w:sz w:val="26"/>
          <w:szCs w:val="26"/>
        </w:rPr>
        <w:t>изучения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>3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.1. В организации возможно изучение родных языков из числа языков народов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Российской Федерации</w:t>
      </w:r>
      <w:proofErr w:type="gramStart"/>
      <w:r w:rsidR="002560B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государственного языка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республики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РФ.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>3.2. Выбор языка изучения осуществляется родителями (законными представителями) несовершеннолетних обучающихся и обучающимися, получившими основное общее образование или достигшими восемнадцати лет, при приеме на обучение по основным образовательным программам начального общего, основного общего и среднего общего образования путем указания в заявлени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 о приеме выбранного языка изучения</w:t>
      </w:r>
      <w:proofErr w:type="gramStart"/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  <w:r w:rsidRPr="00C52EE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3.3. </w:t>
      </w:r>
      <w:proofErr w:type="gramStart"/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Смена языка изучения на другой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язык из числа языков народов Российской Федерации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по решению директора организации на основании заявления родителя (законного представителя) несовершеннолетнего обучающегося или обучающегося, получившего основное общее образование или достигшего восемнадцати лет, о смене языка изучения (родного языка из числа языков народов РФ, в том числе госу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дарственного языка республики РФ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>).</w:t>
      </w:r>
      <w:proofErr w:type="gramEnd"/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3.4. Изучение родного языка из числа языков народов РФ, в том числе государственного языка республики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РФ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>, осуществляется в рамках учебных предметов:</w:t>
      </w:r>
    </w:p>
    <w:p w:rsidR="00C52EE1" w:rsidRPr="00C52EE1" w:rsidRDefault="002560B3" w:rsidP="002560B3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C52EE1" w:rsidRPr="00C52EE1">
        <w:rPr>
          <w:rFonts w:ascii="Times New Roman" w:hAnsi="Times New Roman" w:cs="Times New Roman"/>
          <w:color w:val="000000"/>
          <w:sz w:val="26"/>
          <w:szCs w:val="26"/>
        </w:rPr>
        <w:t>«Родной язык», «Родной язык и (или) государственный язык республики Российской Федерации» и «Литературное чтение на родном языке» – на уровне начального общего образования;</w:t>
      </w:r>
    </w:p>
    <w:p w:rsidR="00C52EE1" w:rsidRPr="00C52EE1" w:rsidRDefault="002560B3" w:rsidP="002560B3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52EE1" w:rsidRPr="00C52EE1">
        <w:rPr>
          <w:rFonts w:ascii="Times New Roman" w:hAnsi="Times New Roman" w:cs="Times New Roman"/>
          <w:color w:val="000000"/>
          <w:sz w:val="26"/>
          <w:szCs w:val="26"/>
        </w:rPr>
        <w:t>«Родной язык», «Родной язык и (или) государственный язык республики Российской Федерации» и «Родная литература» – на уровне основного и среднего образования.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>3.5. Изучение родного языка из числа языков народов Р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оссийской Федерации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>, в том числе государственного языка республики Р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Pr="00C52EE1">
        <w:rPr>
          <w:rFonts w:ascii="Times New Roman" w:hAnsi="Times New Roman" w:cs="Times New Roman"/>
          <w:color w:val="000000"/>
          <w:sz w:val="26"/>
          <w:szCs w:val="26"/>
        </w:rPr>
        <w:t>, возможно также в рамках учебных предметов и учебных курсов, входящих в часть основной образовательной программы, формируемой участниками образовательных отношений, а также в рамках дополнительных образовательных программ.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>3.6. Изучение иностранных языков осуществляются в соответствии с федеральными государственными образовательными стандартами, федеральными основными общеобразовательными программами, основными образовательными программами организации соответствующего уровня образования.</w:t>
      </w:r>
    </w:p>
    <w:p w:rsidR="00C52EE1" w:rsidRPr="00C52EE1" w:rsidRDefault="00C52EE1" w:rsidP="00C52EE1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3.7. Организация формирует необходимое количество групп для раздельного комфортного изучения </w:t>
      </w:r>
      <w:proofErr w:type="gramStart"/>
      <w:r w:rsidRPr="00C52EE1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Pr="00C52EE1">
        <w:rPr>
          <w:rFonts w:ascii="Times New Roman" w:hAnsi="Times New Roman" w:cs="Times New Roman"/>
          <w:color w:val="000000"/>
          <w:sz w:val="26"/>
          <w:szCs w:val="26"/>
        </w:rPr>
        <w:t xml:space="preserve"> государственного, родных и иностранных языков.</w:t>
      </w:r>
    </w:p>
    <w:p w:rsidR="000368BD" w:rsidRPr="008A1500" w:rsidRDefault="002560B3" w:rsidP="00E971E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CF5525" w:rsidRPr="008A1500">
        <w:rPr>
          <w:rFonts w:ascii="Times New Roman" w:hAnsi="Times New Roman" w:cs="Times New Roman"/>
          <w:b/>
          <w:sz w:val="26"/>
          <w:szCs w:val="26"/>
        </w:rPr>
        <w:t>. Организация образовательной деятельности</w:t>
      </w:r>
    </w:p>
    <w:p w:rsidR="00CF5525" w:rsidRDefault="006D3121" w:rsidP="00E971ED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CF5525" w:rsidRPr="006D1484">
        <w:rPr>
          <w:rFonts w:ascii="Times New Roman" w:hAnsi="Times New Roman" w:cs="Times New Roman"/>
          <w:color w:val="000000"/>
          <w:sz w:val="26"/>
          <w:szCs w:val="26"/>
        </w:rPr>
        <w:t>.1.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Государственный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русский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изучается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рамках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предметов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«Русский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«Родной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русском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преподаются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предметы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«Литературное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чтение»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«Литература»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«Литературное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чтение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родном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языке»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«Родная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литература»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.</w:t>
      </w:r>
    </w:p>
    <w:p w:rsidR="006D1484" w:rsidRPr="000368BD" w:rsidRDefault="006D3121" w:rsidP="00E971ED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CF5525" w:rsidRPr="006D1484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6D1484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CF5525" w:rsidRPr="006D1484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Преподавание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изучение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русского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языка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рамках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имеющих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государственную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аккредитацию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программ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соответствии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с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федеральными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государственными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образовательными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стандартами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CF5525" w:rsidRPr="00E971ED" w:rsidRDefault="006D3121" w:rsidP="00E971E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CF5525" w:rsidRPr="00E971E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CF5525" w:rsidRPr="00E971ED">
        <w:rPr>
          <w:rFonts w:ascii="Times New Roman" w:hAnsi="Times New Roman" w:cs="Times New Roman"/>
          <w:color w:val="000000"/>
          <w:sz w:val="26"/>
          <w:szCs w:val="26"/>
        </w:rPr>
        <w:t>. Преподавание и изучение иных предметов учебного плана осуществляются на русском языке.</w:t>
      </w:r>
    </w:p>
    <w:p w:rsidR="008A1500" w:rsidRPr="000368BD" w:rsidRDefault="006D3121" w:rsidP="00E971ED">
      <w:pPr>
        <w:jc w:val="both"/>
        <w:rPr>
          <w:rFonts w:hAnsi="Times New Roman" w:cs="Times New Roman"/>
          <w:color w:val="000000"/>
          <w:sz w:val="26"/>
          <w:szCs w:val="26"/>
        </w:rPr>
      </w:pPr>
      <w:r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Иностранные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граждане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лица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без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гражданства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все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документы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представляют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школу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русском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или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вместе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заверенным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установленном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порядке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переводом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русский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0368BD" w:rsidRPr="00E971ED" w:rsidRDefault="006D3121" w:rsidP="00E971E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. Граждане Российской Федерации, иностранные граждане и лица без гражданства получают образование в школе на русском языке по основным общеобразовательным программам начального общего, основного общего, среднего общего образования в соответствии с федеральными государственными образовательными стандартами. </w:t>
      </w:r>
    </w:p>
    <w:p w:rsidR="000368BD" w:rsidRPr="00E971ED" w:rsidRDefault="006D3121" w:rsidP="00E971E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. Родители обучающихся (их законные представители) имеют право выбора иностранного языка, образовательной программы его освоения, дополнительного изучения иностранных языков с учетом наличия в школе условий и возможностей, практического уровня подготовки ребенка и фактора преемственности обучения. </w:t>
      </w:r>
    </w:p>
    <w:p w:rsidR="000368BD" w:rsidRPr="00E971ED" w:rsidRDefault="006D3121" w:rsidP="00E971E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71ED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. В соответствии с реализуемой образовательной программой и учебным планом, обучающиеся 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со 2 класса 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изучают один иностранный 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язык - 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английский</w:t>
      </w:r>
      <w:proofErr w:type="gramStart"/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368BD" w:rsidRPr="00E971ED" w:rsidRDefault="006D3121" w:rsidP="00E971E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Школа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не предоставляет услуг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по организации преподавания и изучения отдельных учебных предметов, курсов, дисциплин (модулей), иных компонентов на иностранных языках (</w:t>
      </w:r>
      <w:proofErr w:type="spellStart"/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билингвальное</w:t>
      </w:r>
      <w:proofErr w:type="spellEnd"/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обучение). </w:t>
      </w:r>
    </w:p>
    <w:p w:rsidR="000368BD" w:rsidRPr="00E971ED" w:rsidRDefault="006D3121" w:rsidP="00E971E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9.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Право на получение начального общего, основного общего и среднего общего образования на родном языке из числа языков народов Российской Федерации, а также право на изучение родного языка из числа языков народов Российской Федерации реализуется в пределах возможностей, предоставляемых системой образования, в порядке, установленном законодательством об образовании. </w:t>
      </w:r>
    </w:p>
    <w:p w:rsidR="000368BD" w:rsidRPr="008A1500" w:rsidRDefault="006D3121" w:rsidP="00E971ED">
      <w:pPr>
        <w:jc w:val="both"/>
        <w:rPr>
          <w:rFonts w:hAnsi="Times New Roman" w:cs="Times New Roman"/>
          <w:color w:val="000000"/>
          <w:sz w:val="26"/>
          <w:szCs w:val="26"/>
        </w:rPr>
      </w:pPr>
      <w:r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2560B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.1</w:t>
      </w:r>
      <w:r w:rsidR="008A1500" w:rsidRPr="00E971ED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="000368BD" w:rsidRPr="00E971ED">
        <w:rPr>
          <w:rFonts w:ascii="Times New Roman" w:hAnsi="Times New Roman" w:cs="Times New Roman"/>
          <w:color w:val="000000"/>
          <w:sz w:val="26"/>
          <w:szCs w:val="26"/>
        </w:rPr>
        <w:t>Выбор изучаемого языка по предмету «Родной язык» и языков обучения по предметам «Литературное чтение на родном языке», «Родная литература» осуществляется по заявлениям родителей (законных представителей) несовершеннолетних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обучающихся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при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приеме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переводе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обучение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имеющим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государственную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аккредитацию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образовательным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программам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начального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основного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.</w:t>
      </w:r>
      <w:proofErr w:type="gramEnd"/>
    </w:p>
    <w:p w:rsidR="001B3E97" w:rsidRPr="006265FB" w:rsidRDefault="001B3E97" w:rsidP="00E971ED">
      <w:pPr>
        <w:tabs>
          <w:tab w:val="left" w:pos="1920"/>
        </w:tabs>
        <w:rPr>
          <w:rFonts w:ascii="Times New Roman" w:hAnsi="Times New Roman" w:cs="Times New Roman"/>
          <w:sz w:val="26"/>
          <w:szCs w:val="26"/>
        </w:rPr>
      </w:pPr>
    </w:p>
    <w:sectPr w:rsidR="001B3E97" w:rsidRPr="006265FB" w:rsidSect="006D3121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7A11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3F19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3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0"/>
  </w:num>
  <w:num w:numId="11">
    <w:abstractNumId w:val="9"/>
  </w:num>
  <w:num w:numId="12">
    <w:abstractNumId w:val="16"/>
  </w:num>
  <w:num w:numId="13">
    <w:abstractNumId w:val="45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8"/>
  </w:num>
  <w:num w:numId="20">
    <w:abstractNumId w:val="28"/>
  </w:num>
  <w:num w:numId="21">
    <w:abstractNumId w:val="41"/>
  </w:num>
  <w:num w:numId="22">
    <w:abstractNumId w:val="31"/>
  </w:num>
  <w:num w:numId="23">
    <w:abstractNumId w:val="37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6"/>
  </w:num>
  <w:num w:numId="29">
    <w:abstractNumId w:val="11"/>
  </w:num>
  <w:num w:numId="30">
    <w:abstractNumId w:val="1"/>
  </w:num>
  <w:num w:numId="31">
    <w:abstractNumId w:val="17"/>
  </w:num>
  <w:num w:numId="32">
    <w:abstractNumId w:val="39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2"/>
  </w:num>
  <w:num w:numId="44">
    <w:abstractNumId w:val="33"/>
  </w:num>
  <w:num w:numId="45">
    <w:abstractNumId w:val="19"/>
  </w:num>
  <w:num w:numId="46">
    <w:abstractNumId w:val="26"/>
  </w:num>
  <w:num w:numId="47">
    <w:abstractNumId w:val="47"/>
  </w:num>
  <w:num w:numId="48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A4E67"/>
    <w:rsid w:val="000B0D83"/>
    <w:rsid w:val="000C66AA"/>
    <w:rsid w:val="000E6751"/>
    <w:rsid w:val="000F7093"/>
    <w:rsid w:val="00100A63"/>
    <w:rsid w:val="001179B7"/>
    <w:rsid w:val="00166BB4"/>
    <w:rsid w:val="00192C8B"/>
    <w:rsid w:val="001B2486"/>
    <w:rsid w:val="001B3E97"/>
    <w:rsid w:val="0022198A"/>
    <w:rsid w:val="00231F19"/>
    <w:rsid w:val="002560B3"/>
    <w:rsid w:val="0027061A"/>
    <w:rsid w:val="00295F3A"/>
    <w:rsid w:val="002A7678"/>
    <w:rsid w:val="002A7CAB"/>
    <w:rsid w:val="002B0FE9"/>
    <w:rsid w:val="002B4B63"/>
    <w:rsid w:val="002B5D5C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95A"/>
    <w:rsid w:val="00486BD5"/>
    <w:rsid w:val="004A020B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42AEA"/>
    <w:rsid w:val="00650D6C"/>
    <w:rsid w:val="00660EB5"/>
    <w:rsid w:val="0067585E"/>
    <w:rsid w:val="00677482"/>
    <w:rsid w:val="0068222E"/>
    <w:rsid w:val="006876D7"/>
    <w:rsid w:val="00690564"/>
    <w:rsid w:val="006A65CF"/>
    <w:rsid w:val="006B3609"/>
    <w:rsid w:val="006B77D7"/>
    <w:rsid w:val="006D1484"/>
    <w:rsid w:val="006D3121"/>
    <w:rsid w:val="006E6B5C"/>
    <w:rsid w:val="00720DAD"/>
    <w:rsid w:val="007461CD"/>
    <w:rsid w:val="007526E4"/>
    <w:rsid w:val="00755CD0"/>
    <w:rsid w:val="007833C5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20969"/>
    <w:rsid w:val="009230D3"/>
    <w:rsid w:val="00947AF0"/>
    <w:rsid w:val="009764C1"/>
    <w:rsid w:val="00986DBB"/>
    <w:rsid w:val="009C5EE0"/>
    <w:rsid w:val="009D223D"/>
    <w:rsid w:val="009D32BD"/>
    <w:rsid w:val="00A043A8"/>
    <w:rsid w:val="00A33553"/>
    <w:rsid w:val="00A36963"/>
    <w:rsid w:val="00A466A4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B3FE2"/>
    <w:rsid w:val="00BE7415"/>
    <w:rsid w:val="00BF6903"/>
    <w:rsid w:val="00BF6F93"/>
    <w:rsid w:val="00C12AEF"/>
    <w:rsid w:val="00C43E23"/>
    <w:rsid w:val="00C4649D"/>
    <w:rsid w:val="00C52EE1"/>
    <w:rsid w:val="00C577E3"/>
    <w:rsid w:val="00C7007B"/>
    <w:rsid w:val="00C96D44"/>
    <w:rsid w:val="00CA3D04"/>
    <w:rsid w:val="00CA61AD"/>
    <w:rsid w:val="00CB4F9E"/>
    <w:rsid w:val="00CB6D43"/>
    <w:rsid w:val="00CB723D"/>
    <w:rsid w:val="00CF5525"/>
    <w:rsid w:val="00D0565C"/>
    <w:rsid w:val="00D0653B"/>
    <w:rsid w:val="00D24B50"/>
    <w:rsid w:val="00D40610"/>
    <w:rsid w:val="00D41205"/>
    <w:rsid w:val="00D737D4"/>
    <w:rsid w:val="00D85BA7"/>
    <w:rsid w:val="00D941B1"/>
    <w:rsid w:val="00DD0D77"/>
    <w:rsid w:val="00DD78F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34"/>
    <w:rsid w:val="00E971ED"/>
    <w:rsid w:val="00EA7A22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78833-B969-46E3-AAFE-0C12E545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5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49</cp:revision>
  <cp:lastPrinted>2021-02-04T07:08:00Z</cp:lastPrinted>
  <dcterms:created xsi:type="dcterms:W3CDTF">2016-02-01T08:55:00Z</dcterms:created>
  <dcterms:modified xsi:type="dcterms:W3CDTF">2024-09-30T03:40:00Z</dcterms:modified>
</cp:coreProperties>
</file>